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v:background id="_x0000_s1025" o:bwmode="white" fillcolor="#cff" o:targetscreensize="1024,768">
      <v:fill color2="#c9f" angle="-45" focusposition=".5,.5" focussize="" focus="100%" type="gradient"/>
    </v:background>
  </w:background>
  <w:body>
    <w:p w:rsidR="00745CF4" w:rsidRPr="00BA673F" w:rsidRDefault="00AA5942" w:rsidP="00CD4738">
      <w:pPr>
        <w:ind w:left="-360"/>
        <w:rPr>
          <w:rFonts w:ascii="Calibri" w:hAnsi="Calibri" w:cs="Calibri"/>
          <w:b/>
          <w:sz w:val="22"/>
          <w:szCs w:val="22"/>
        </w:rPr>
      </w:pPr>
      <w:r w:rsidRPr="008F0582">
        <w:rPr>
          <w:rFonts w:ascii="Calibri" w:hAnsi="Calibri" w:cs="Calibri"/>
          <w:b/>
          <w:sz w:val="28"/>
          <w:szCs w:val="28"/>
        </w:rPr>
        <w:t>A “</w:t>
      </w:r>
      <w:r w:rsidRPr="00BA673F">
        <w:rPr>
          <w:rFonts w:ascii="Calibri" w:hAnsi="Calibri" w:cs="Calibri"/>
          <w:b/>
          <w:sz w:val="28"/>
          <w:szCs w:val="28"/>
        </w:rPr>
        <w:t>Toolbox” for the Reduction of Acrylamide in</w:t>
      </w:r>
      <w:r w:rsidR="006D5CF6" w:rsidRPr="00BA673F">
        <w:rPr>
          <w:rFonts w:ascii="Calibri" w:hAnsi="Calibri" w:cs="Calibri"/>
          <w:b/>
          <w:sz w:val="28"/>
          <w:szCs w:val="28"/>
        </w:rPr>
        <w:t xml:space="preserve"> some </w:t>
      </w:r>
      <w:r w:rsidR="00745CF4" w:rsidRPr="00BA673F">
        <w:rPr>
          <w:rFonts w:ascii="Calibri" w:hAnsi="Calibri" w:cs="Calibri"/>
          <w:b/>
          <w:sz w:val="28"/>
          <w:szCs w:val="28"/>
        </w:rPr>
        <w:t>F</w:t>
      </w:r>
      <w:r w:rsidR="006D5CF6" w:rsidRPr="00BA673F">
        <w:rPr>
          <w:rFonts w:ascii="Calibri" w:hAnsi="Calibri" w:cs="Calibri"/>
          <w:b/>
          <w:sz w:val="28"/>
          <w:szCs w:val="28"/>
        </w:rPr>
        <w:t xml:space="preserve">oods for </w:t>
      </w:r>
      <w:r w:rsidR="00745CF4" w:rsidRPr="00BA673F">
        <w:rPr>
          <w:rFonts w:ascii="Calibri" w:hAnsi="Calibri" w:cs="Calibri"/>
          <w:b/>
          <w:sz w:val="28"/>
          <w:szCs w:val="28"/>
        </w:rPr>
        <w:t>I</w:t>
      </w:r>
      <w:r w:rsidR="006D5CF6" w:rsidRPr="00BA673F">
        <w:rPr>
          <w:rFonts w:ascii="Calibri" w:hAnsi="Calibri" w:cs="Calibri"/>
          <w:b/>
          <w:sz w:val="28"/>
          <w:szCs w:val="28"/>
        </w:rPr>
        <w:t xml:space="preserve">nfants and </w:t>
      </w:r>
      <w:r w:rsidR="00745CF4" w:rsidRPr="00BA673F">
        <w:rPr>
          <w:rFonts w:ascii="Calibri" w:hAnsi="Calibri" w:cs="Calibri"/>
          <w:b/>
          <w:sz w:val="28"/>
          <w:szCs w:val="28"/>
        </w:rPr>
        <w:t>Y</w:t>
      </w:r>
      <w:r w:rsidR="006D5CF6" w:rsidRPr="00BA673F">
        <w:rPr>
          <w:rFonts w:ascii="Calibri" w:hAnsi="Calibri" w:cs="Calibri"/>
          <w:b/>
          <w:sz w:val="28"/>
          <w:szCs w:val="28"/>
        </w:rPr>
        <w:t xml:space="preserve">oung </w:t>
      </w:r>
      <w:r w:rsidR="00745CF4" w:rsidRPr="00BA673F">
        <w:rPr>
          <w:rFonts w:ascii="Calibri" w:hAnsi="Calibri" w:cs="Calibri"/>
          <w:b/>
          <w:sz w:val="28"/>
          <w:szCs w:val="28"/>
        </w:rPr>
        <w:t>C</w:t>
      </w:r>
      <w:r w:rsidR="006D5CF6" w:rsidRPr="00BA673F">
        <w:rPr>
          <w:rFonts w:ascii="Calibri" w:hAnsi="Calibri" w:cs="Calibri"/>
          <w:b/>
          <w:sz w:val="28"/>
          <w:szCs w:val="28"/>
        </w:rPr>
        <w:t>hildren</w:t>
      </w:r>
    </w:p>
    <w:p w:rsidR="00AA5942" w:rsidRPr="00BA673F" w:rsidRDefault="00AA5942" w:rsidP="00CD4738">
      <w:pPr>
        <w:ind w:left="-360"/>
        <w:rPr>
          <w:rFonts w:ascii="Calibri" w:hAnsi="Calibri" w:cs="Calibri"/>
          <w:b/>
          <w:sz w:val="22"/>
          <w:szCs w:val="22"/>
        </w:rPr>
      </w:pPr>
      <w:r w:rsidRPr="00BA673F">
        <w:rPr>
          <w:rFonts w:ascii="Calibri" w:hAnsi="Calibri" w:cs="Calibri"/>
          <w:b/>
          <w:sz w:val="22"/>
          <w:szCs w:val="22"/>
        </w:rPr>
        <w:t>Acrylamide</w:t>
      </w:r>
    </w:p>
    <w:p w:rsidR="00AA5942" w:rsidRPr="00BA673F" w:rsidRDefault="00AA5942" w:rsidP="008D61C3">
      <w:pPr>
        <w:ind w:left="-357"/>
        <w:jc w:val="both"/>
        <w:rPr>
          <w:rFonts w:ascii="Calibri" w:hAnsi="Calibri" w:cs="Calibri"/>
          <w:sz w:val="22"/>
          <w:szCs w:val="22"/>
        </w:rPr>
      </w:pPr>
      <w:r w:rsidRPr="00BA673F">
        <w:rPr>
          <w:rFonts w:ascii="Calibri" w:hAnsi="Calibri" w:cs="Calibri"/>
          <w:sz w:val="22"/>
          <w:szCs w:val="22"/>
        </w:rPr>
        <w:t xml:space="preserve">Acrylamide is a substance that is produced naturally in foods as a result of high-temperature cooking (e.g. baking, grilling and frying). Acrylamide can cause cancer in animals and experts believe it could cause cancer in humans. Although acrylamide has probably been part of our diet since man first started cooking, because of concerns over safety, world experts have recommended that we reduce the levels of acrylamide in foods. </w:t>
      </w:r>
    </w:p>
    <w:p w:rsidR="00AA5942" w:rsidRPr="008D61C3" w:rsidRDefault="00AA5942" w:rsidP="008D61C3">
      <w:pPr>
        <w:ind w:left="-357"/>
        <w:jc w:val="both"/>
        <w:rPr>
          <w:rFonts w:ascii="Calibri" w:hAnsi="Calibri" w:cs="Calibri"/>
          <w:sz w:val="22"/>
          <w:szCs w:val="22"/>
        </w:rPr>
      </w:pPr>
      <w:r w:rsidRPr="00BA673F">
        <w:rPr>
          <w:rFonts w:ascii="Calibri" w:hAnsi="Calibri" w:cs="Calibri"/>
          <w:sz w:val="22"/>
          <w:szCs w:val="22"/>
        </w:rPr>
        <w:t>Acrylamide has been found in a wide variety of cooked foods, including those prepared industrially, in catering and at home. It is found in staple foods such as bread and potatoes as well as in other everyday products such as crisps, biscuits and coffee.</w:t>
      </w:r>
      <w:r w:rsidR="003970BC" w:rsidRPr="00BA673F">
        <w:rPr>
          <w:rFonts w:ascii="Calibri" w:hAnsi="Calibri" w:cs="Calibri"/>
          <w:sz w:val="22"/>
          <w:szCs w:val="22"/>
        </w:rPr>
        <w:t xml:space="preserve"> It is also found in </w:t>
      </w:r>
      <w:r w:rsidR="008D0D28" w:rsidRPr="00BA673F">
        <w:rPr>
          <w:rFonts w:ascii="Calibri" w:hAnsi="Calibri" w:cs="Calibri"/>
          <w:sz w:val="22"/>
          <w:szCs w:val="22"/>
        </w:rPr>
        <w:t xml:space="preserve">some </w:t>
      </w:r>
      <w:r w:rsidR="003970BC" w:rsidRPr="00BA673F">
        <w:rPr>
          <w:rFonts w:ascii="Calibri" w:hAnsi="Calibri" w:cs="Calibri"/>
          <w:sz w:val="22"/>
          <w:szCs w:val="22"/>
        </w:rPr>
        <w:t>food products for infants and young children.</w:t>
      </w:r>
    </w:p>
    <w:p w:rsidR="008D61C3" w:rsidRPr="001459AA" w:rsidRDefault="008D61C3" w:rsidP="008D61C3">
      <w:pPr>
        <w:ind w:left="-357"/>
        <w:jc w:val="both"/>
        <w:rPr>
          <w:rFonts w:ascii="Calibri" w:hAnsi="Calibri" w:cs="Calibri"/>
          <w:sz w:val="14"/>
          <w:szCs w:val="22"/>
        </w:rPr>
      </w:pPr>
    </w:p>
    <w:p w:rsidR="00AA5942" w:rsidRPr="008D61C3" w:rsidRDefault="00AA5942" w:rsidP="008D61C3">
      <w:pPr>
        <w:ind w:left="-357"/>
        <w:jc w:val="both"/>
        <w:rPr>
          <w:rFonts w:ascii="Calibri" w:hAnsi="Calibri" w:cs="Calibri"/>
          <w:b/>
          <w:sz w:val="22"/>
          <w:szCs w:val="22"/>
          <w:lang w:val="en-GB"/>
        </w:rPr>
      </w:pPr>
      <w:r w:rsidRPr="008D61C3">
        <w:rPr>
          <w:rFonts w:ascii="Calibri" w:hAnsi="Calibri" w:cs="Calibri"/>
          <w:b/>
          <w:sz w:val="22"/>
          <w:szCs w:val="22"/>
          <w:lang w:val="en-GB"/>
        </w:rPr>
        <w:t>The FoodDrinkEurope Acrylamide Toolbox</w:t>
      </w:r>
    </w:p>
    <w:p w:rsidR="00AA5942" w:rsidRDefault="00AA5942" w:rsidP="008D61C3">
      <w:pPr>
        <w:tabs>
          <w:tab w:val="num" w:pos="720"/>
        </w:tabs>
        <w:ind w:left="-357"/>
        <w:jc w:val="both"/>
        <w:rPr>
          <w:rFonts w:ascii="Calibri" w:hAnsi="Calibri" w:cs="Calibri"/>
          <w:sz w:val="22"/>
          <w:szCs w:val="22"/>
          <w:lang w:val="en-GB"/>
        </w:rPr>
      </w:pPr>
      <w:r w:rsidRPr="008D61C3">
        <w:rPr>
          <w:rFonts w:ascii="Calibri" w:hAnsi="Calibri" w:cs="Calibri"/>
          <w:sz w:val="22"/>
          <w:szCs w:val="22"/>
          <w:lang w:val="en-GB"/>
        </w:rPr>
        <w:t xml:space="preserve">Following the discovery of acrylamide in food, the industry and other stakeholders, including regulators, took action to investigate how acrylamide is formed and possible methods that can be employed to reduce levels of acrylamide in foods using the ALARA principle. FoodDrinkEurope coordinated the efforts and pooled the results together to produce the </w:t>
      </w:r>
      <w:r w:rsidRPr="008D61C3">
        <w:rPr>
          <w:rFonts w:ascii="Calibri" w:hAnsi="Calibri" w:cs="Calibri"/>
          <w:sz w:val="22"/>
          <w:szCs w:val="22"/>
          <w:lang w:val="en-GB"/>
        </w:rPr>
        <w:lastRenderedPageBreak/>
        <w:t>Acrylamide Toolbox.</w:t>
      </w:r>
    </w:p>
    <w:p w:rsidR="009C1586" w:rsidRPr="000D336C" w:rsidRDefault="009C1586" w:rsidP="008D61C3">
      <w:pPr>
        <w:tabs>
          <w:tab w:val="num" w:pos="720"/>
        </w:tabs>
        <w:ind w:left="-357"/>
        <w:jc w:val="both"/>
        <w:rPr>
          <w:rFonts w:ascii="Calibri" w:hAnsi="Calibri" w:cs="Calibri"/>
          <w:sz w:val="22"/>
          <w:szCs w:val="22"/>
          <w:lang w:val="en-GB"/>
        </w:rPr>
      </w:pPr>
    </w:p>
    <w:p w:rsidR="00AA5942" w:rsidRPr="000D336C" w:rsidRDefault="00AA5942" w:rsidP="008D61C3">
      <w:pPr>
        <w:ind w:left="-360"/>
        <w:jc w:val="both"/>
        <w:rPr>
          <w:rFonts w:ascii="Calibri" w:hAnsi="Calibri" w:cs="Calibri"/>
          <w:b/>
          <w:sz w:val="22"/>
          <w:szCs w:val="22"/>
        </w:rPr>
      </w:pPr>
      <w:r w:rsidRPr="000D336C">
        <w:rPr>
          <w:rFonts w:ascii="Calibri" w:hAnsi="Calibri" w:cs="Calibri"/>
          <w:b/>
          <w:sz w:val="22"/>
          <w:szCs w:val="22"/>
        </w:rPr>
        <w:t>What does the Toolbox do?</w:t>
      </w:r>
    </w:p>
    <w:p w:rsidR="00AA5942" w:rsidRPr="000D336C" w:rsidRDefault="00AA5942" w:rsidP="009C1586">
      <w:pPr>
        <w:numPr>
          <w:ilvl w:val="0"/>
          <w:numId w:val="13"/>
        </w:numPr>
        <w:ind w:left="0" w:hanging="284"/>
        <w:jc w:val="both"/>
        <w:rPr>
          <w:rFonts w:ascii="Calibri" w:hAnsi="Calibri" w:cs="Calibri"/>
          <w:sz w:val="22"/>
          <w:szCs w:val="22"/>
          <w:lang w:val="en-GB"/>
        </w:rPr>
      </w:pPr>
      <w:r w:rsidRPr="000D336C">
        <w:rPr>
          <w:rFonts w:ascii="Calibri" w:hAnsi="Calibri" w:cs="Calibri"/>
          <w:sz w:val="22"/>
          <w:szCs w:val="22"/>
          <w:lang w:val="en-GB"/>
        </w:rPr>
        <w:t>Details existing methods to reduce acrylamide in foods.</w:t>
      </w:r>
    </w:p>
    <w:p w:rsidR="00AA5942" w:rsidRPr="000D336C" w:rsidRDefault="00AA5942" w:rsidP="008D61C3">
      <w:pPr>
        <w:numPr>
          <w:ilvl w:val="0"/>
          <w:numId w:val="13"/>
        </w:numPr>
        <w:ind w:left="0" w:hanging="284"/>
        <w:jc w:val="both"/>
        <w:rPr>
          <w:rFonts w:ascii="Calibri" w:hAnsi="Calibri" w:cs="Calibri"/>
          <w:sz w:val="22"/>
          <w:szCs w:val="22"/>
          <w:lang w:val="en-GB"/>
        </w:rPr>
      </w:pPr>
      <w:r w:rsidRPr="000D336C">
        <w:rPr>
          <w:rFonts w:ascii="Calibri" w:hAnsi="Calibri" w:cs="Calibri"/>
          <w:sz w:val="22"/>
          <w:szCs w:val="22"/>
          <w:lang w:val="en-GB"/>
        </w:rPr>
        <w:t>Allows users to assess and evaluate which reduction measures to use.</w:t>
      </w:r>
    </w:p>
    <w:p w:rsidR="00AA5942" w:rsidRPr="000D336C" w:rsidRDefault="00AA5942" w:rsidP="008D61C3">
      <w:pPr>
        <w:tabs>
          <w:tab w:val="num" w:pos="720"/>
        </w:tabs>
        <w:ind w:left="-360"/>
        <w:jc w:val="both"/>
        <w:rPr>
          <w:rFonts w:ascii="Calibri" w:hAnsi="Calibri" w:cs="Calibri"/>
          <w:b/>
          <w:sz w:val="22"/>
          <w:szCs w:val="22"/>
        </w:rPr>
      </w:pPr>
    </w:p>
    <w:p w:rsidR="00AA5942" w:rsidRPr="000D336C" w:rsidRDefault="00AA5942" w:rsidP="008D61C3">
      <w:pPr>
        <w:ind w:left="-360"/>
        <w:rPr>
          <w:rFonts w:ascii="Calibri" w:hAnsi="Calibri" w:cs="Calibri"/>
          <w:b/>
          <w:sz w:val="22"/>
          <w:szCs w:val="22"/>
        </w:rPr>
      </w:pPr>
      <w:r w:rsidRPr="000D336C">
        <w:rPr>
          <w:rFonts w:ascii="Calibri" w:hAnsi="Calibri" w:cs="Calibri"/>
          <w:b/>
          <w:sz w:val="22"/>
          <w:szCs w:val="22"/>
        </w:rPr>
        <w:t>ALARA</w:t>
      </w:r>
    </w:p>
    <w:p w:rsidR="00AA5942" w:rsidRPr="000D336C" w:rsidRDefault="00AA5942" w:rsidP="008D61C3">
      <w:pPr>
        <w:ind w:left="-357"/>
        <w:jc w:val="both"/>
        <w:rPr>
          <w:rFonts w:ascii="Calibri" w:hAnsi="Calibri" w:cs="Calibri"/>
          <w:sz w:val="22"/>
          <w:szCs w:val="22"/>
          <w:lang w:val="en-GB"/>
        </w:rPr>
      </w:pPr>
      <w:r w:rsidRPr="000D336C">
        <w:rPr>
          <w:rFonts w:ascii="Calibri" w:hAnsi="Calibri" w:cs="Calibri"/>
          <w:bCs/>
          <w:sz w:val="22"/>
          <w:szCs w:val="22"/>
          <w:lang w:val="en-GB"/>
        </w:rPr>
        <w:t xml:space="preserve">ALARA is an acronym for the concept </w:t>
      </w:r>
      <w:r w:rsidRPr="000D336C">
        <w:rPr>
          <w:rFonts w:ascii="Calibri" w:hAnsi="Calibri" w:cs="Calibri"/>
          <w:bCs/>
          <w:i/>
          <w:sz w:val="22"/>
          <w:szCs w:val="22"/>
          <w:lang w:val="en-GB"/>
        </w:rPr>
        <w:t xml:space="preserve">“As Low </w:t>
      </w:r>
      <w:proofErr w:type="gramStart"/>
      <w:r w:rsidRPr="000D336C">
        <w:rPr>
          <w:rFonts w:ascii="Calibri" w:hAnsi="Calibri" w:cs="Calibri"/>
          <w:bCs/>
          <w:i/>
          <w:sz w:val="22"/>
          <w:szCs w:val="22"/>
          <w:lang w:val="en-GB"/>
        </w:rPr>
        <w:t>As</w:t>
      </w:r>
      <w:proofErr w:type="gramEnd"/>
      <w:r w:rsidRPr="000D336C">
        <w:rPr>
          <w:rFonts w:ascii="Calibri" w:hAnsi="Calibri" w:cs="Calibri"/>
          <w:bCs/>
          <w:i/>
          <w:sz w:val="22"/>
          <w:szCs w:val="22"/>
          <w:lang w:val="en-GB"/>
        </w:rPr>
        <w:t xml:space="preserve"> Reasonably Achievable”</w:t>
      </w:r>
      <w:r w:rsidRPr="000D336C">
        <w:rPr>
          <w:rFonts w:ascii="Calibri" w:hAnsi="Calibri" w:cs="Calibri"/>
          <w:bCs/>
          <w:sz w:val="22"/>
          <w:szCs w:val="22"/>
          <w:lang w:val="en-GB"/>
        </w:rPr>
        <w:t>. This</w:t>
      </w:r>
      <w:r w:rsidRPr="000D336C">
        <w:rPr>
          <w:rFonts w:ascii="Calibri" w:hAnsi="Calibri" w:cs="Calibri"/>
          <w:sz w:val="22"/>
          <w:szCs w:val="22"/>
        </w:rPr>
        <w:t xml:space="preserve"> simply means that a Food Business Operator (FBO) should take appropriate measures to reduce the presence of a given contaminant in a final product to a minimum</w:t>
      </w:r>
      <w:r w:rsidRPr="000D336C">
        <w:rPr>
          <w:rFonts w:ascii="Calibri" w:hAnsi="Calibri" w:cs="Calibri"/>
          <w:sz w:val="22"/>
          <w:szCs w:val="22"/>
          <w:lang w:val="en-GB"/>
        </w:rPr>
        <w:t>: taking account of the risk presented, but also taking account of other legitimate considerations, such as potential risks from other contaminants, organoleptic properties and quality of the final product, and the feasibility and effectiveness of controls.</w:t>
      </w:r>
    </w:p>
    <w:p w:rsidR="00AA5942" w:rsidRPr="000D336C" w:rsidRDefault="00AA5942" w:rsidP="00D22897">
      <w:pPr>
        <w:ind w:left="-360"/>
        <w:jc w:val="both"/>
        <w:rPr>
          <w:rFonts w:ascii="Calibri" w:hAnsi="Calibri" w:cs="Calibri"/>
          <w:sz w:val="22"/>
          <w:szCs w:val="22"/>
          <w:lang w:val="en-GB"/>
        </w:rPr>
      </w:pPr>
    </w:p>
    <w:p w:rsidR="00AA5942" w:rsidRPr="000D336C" w:rsidRDefault="00AA5942" w:rsidP="00D22897">
      <w:pPr>
        <w:ind w:left="-360"/>
        <w:jc w:val="both"/>
        <w:rPr>
          <w:rFonts w:ascii="Calibri" w:hAnsi="Calibri" w:cs="Calibri"/>
          <w:sz w:val="22"/>
          <w:szCs w:val="22"/>
          <w:lang w:val="en-GB"/>
        </w:rPr>
      </w:pPr>
      <w:r w:rsidRPr="000D336C">
        <w:rPr>
          <w:rFonts w:ascii="Calibri" w:hAnsi="Calibri" w:cs="Calibri"/>
          <w:sz w:val="22"/>
          <w:szCs w:val="22"/>
        </w:rPr>
        <w:t>To ensure continuing compliance with the ALARA concept the FBO should monitor the effectiveness of the implemented measures and should review them as necessary.</w:t>
      </w:r>
    </w:p>
    <w:p w:rsidR="00AA5942" w:rsidRPr="000D336C" w:rsidRDefault="00AA5942" w:rsidP="00D22897">
      <w:pPr>
        <w:tabs>
          <w:tab w:val="num" w:pos="720"/>
        </w:tabs>
        <w:ind w:left="-360"/>
        <w:jc w:val="both"/>
        <w:rPr>
          <w:rFonts w:ascii="Calibri" w:hAnsi="Calibri"/>
          <w:sz w:val="22"/>
          <w:szCs w:val="22"/>
        </w:rPr>
      </w:pPr>
    </w:p>
    <w:p w:rsidR="008D61C3" w:rsidRPr="000D336C" w:rsidRDefault="008D61C3" w:rsidP="008D61C3">
      <w:pPr>
        <w:ind w:hanging="360"/>
        <w:jc w:val="both"/>
        <w:rPr>
          <w:rFonts w:ascii="Calibri" w:hAnsi="Calibri" w:cs="Calibri"/>
          <w:b/>
          <w:sz w:val="22"/>
          <w:szCs w:val="22"/>
        </w:rPr>
      </w:pPr>
      <w:r w:rsidRPr="000D336C">
        <w:rPr>
          <w:rFonts w:ascii="Calibri" w:hAnsi="Calibri" w:cs="Calibri"/>
          <w:b/>
          <w:sz w:val="22"/>
          <w:szCs w:val="22"/>
        </w:rPr>
        <w:t>What can you do?</w:t>
      </w:r>
    </w:p>
    <w:p w:rsidR="008D61C3" w:rsidRPr="000D336C" w:rsidRDefault="008D61C3" w:rsidP="008D61C3">
      <w:pPr>
        <w:pStyle w:val="ListParagraph"/>
        <w:numPr>
          <w:ilvl w:val="0"/>
          <w:numId w:val="33"/>
        </w:numPr>
        <w:ind w:left="0" w:hanging="360"/>
        <w:jc w:val="both"/>
      </w:pPr>
      <w:r w:rsidRPr="000D336C">
        <w:t>Use this brochure to identify methods that you can use to reduce acrylamide levels.</w:t>
      </w:r>
    </w:p>
    <w:p w:rsidR="008D61C3" w:rsidRPr="000D336C" w:rsidRDefault="008D61C3" w:rsidP="008D61C3">
      <w:pPr>
        <w:pStyle w:val="ListParagraph"/>
        <w:numPr>
          <w:ilvl w:val="0"/>
          <w:numId w:val="33"/>
        </w:numPr>
        <w:ind w:left="0" w:hanging="360"/>
        <w:jc w:val="both"/>
      </w:pPr>
      <w:r w:rsidRPr="000D336C">
        <w:t>Not all methods will apply to your manufacturing needs.</w:t>
      </w:r>
    </w:p>
    <w:p w:rsidR="008D61C3" w:rsidRPr="000D336C" w:rsidRDefault="008D61C3" w:rsidP="008D61C3">
      <w:pPr>
        <w:pStyle w:val="ListParagraph"/>
        <w:numPr>
          <w:ilvl w:val="0"/>
          <w:numId w:val="33"/>
        </w:numPr>
        <w:ind w:left="0" w:hanging="360"/>
        <w:jc w:val="both"/>
      </w:pPr>
      <w:r w:rsidRPr="000D336C">
        <w:lastRenderedPageBreak/>
        <w:t>You will need to examine your production methods, recipes, product quality and national legislation in order to identify the most appropriate “tools”.</w:t>
      </w:r>
    </w:p>
    <w:p w:rsidR="006F159C" w:rsidRPr="000D336C" w:rsidRDefault="006F159C" w:rsidP="006F159C">
      <w:pPr>
        <w:ind w:left="-360"/>
        <w:jc w:val="both"/>
        <w:rPr>
          <w:sz w:val="22"/>
          <w:szCs w:val="22"/>
        </w:rPr>
      </w:pPr>
    </w:p>
    <w:p w:rsidR="006F159C" w:rsidRPr="000D336C" w:rsidRDefault="006F159C" w:rsidP="006F159C">
      <w:pPr>
        <w:tabs>
          <w:tab w:val="num" w:pos="720"/>
        </w:tabs>
        <w:ind w:left="-360"/>
        <w:jc w:val="both"/>
        <w:rPr>
          <w:rFonts w:ascii="Calibri" w:hAnsi="Calibri"/>
          <w:b/>
          <w:sz w:val="22"/>
          <w:szCs w:val="22"/>
        </w:rPr>
      </w:pPr>
      <w:r w:rsidRPr="000D336C">
        <w:rPr>
          <w:rFonts w:ascii="Calibri" w:hAnsi="Calibri"/>
          <w:b/>
          <w:sz w:val="22"/>
          <w:szCs w:val="22"/>
        </w:rPr>
        <w:t>Acrylamide in</w:t>
      </w:r>
      <w:r w:rsidR="00745CF4" w:rsidRPr="000D336C">
        <w:rPr>
          <w:rFonts w:ascii="Calibri" w:hAnsi="Calibri"/>
          <w:b/>
          <w:sz w:val="22"/>
          <w:szCs w:val="22"/>
        </w:rPr>
        <w:t xml:space="preserve"> some</w:t>
      </w:r>
      <w:r w:rsidR="0029497D" w:rsidRPr="000D336C">
        <w:rPr>
          <w:rFonts w:ascii="Calibri" w:hAnsi="Calibri"/>
          <w:b/>
          <w:sz w:val="22"/>
          <w:szCs w:val="22"/>
        </w:rPr>
        <w:t xml:space="preserve"> food</w:t>
      </w:r>
      <w:r w:rsidR="00745CF4" w:rsidRPr="000D336C">
        <w:rPr>
          <w:rFonts w:ascii="Calibri" w:hAnsi="Calibri"/>
          <w:b/>
          <w:sz w:val="22"/>
          <w:szCs w:val="22"/>
        </w:rPr>
        <w:t>s</w:t>
      </w:r>
      <w:r w:rsidR="0029497D" w:rsidRPr="000D336C">
        <w:rPr>
          <w:rFonts w:ascii="Calibri" w:hAnsi="Calibri"/>
          <w:b/>
          <w:sz w:val="22"/>
          <w:szCs w:val="22"/>
        </w:rPr>
        <w:t xml:space="preserve"> for</w:t>
      </w:r>
      <w:r w:rsidRPr="000D336C">
        <w:rPr>
          <w:rFonts w:ascii="Calibri" w:hAnsi="Calibri"/>
          <w:b/>
          <w:sz w:val="22"/>
          <w:szCs w:val="22"/>
        </w:rPr>
        <w:t xml:space="preserve"> </w:t>
      </w:r>
      <w:r w:rsidR="0029497D" w:rsidRPr="000D336C">
        <w:rPr>
          <w:rFonts w:ascii="Calibri" w:hAnsi="Calibri"/>
          <w:b/>
          <w:sz w:val="22"/>
          <w:szCs w:val="22"/>
        </w:rPr>
        <w:t>i</w:t>
      </w:r>
      <w:r w:rsidR="00675887" w:rsidRPr="000D336C">
        <w:rPr>
          <w:rFonts w:ascii="Calibri" w:hAnsi="Calibri"/>
          <w:b/>
          <w:sz w:val="22"/>
          <w:szCs w:val="22"/>
        </w:rPr>
        <w:t>nfant</w:t>
      </w:r>
      <w:r w:rsidR="00745CF4" w:rsidRPr="000D336C">
        <w:rPr>
          <w:rFonts w:ascii="Calibri" w:hAnsi="Calibri"/>
          <w:b/>
          <w:sz w:val="22"/>
          <w:szCs w:val="22"/>
        </w:rPr>
        <w:t>s</w:t>
      </w:r>
      <w:r w:rsidR="0029497D" w:rsidRPr="000D336C">
        <w:rPr>
          <w:rFonts w:ascii="Calibri" w:hAnsi="Calibri"/>
          <w:b/>
          <w:sz w:val="22"/>
          <w:szCs w:val="22"/>
        </w:rPr>
        <w:t xml:space="preserve"> and young children</w:t>
      </w:r>
      <w:r w:rsidRPr="000D336C">
        <w:rPr>
          <w:rFonts w:ascii="Calibri" w:hAnsi="Calibri"/>
          <w:b/>
          <w:sz w:val="22"/>
          <w:szCs w:val="22"/>
        </w:rPr>
        <w:t xml:space="preserve"> </w:t>
      </w:r>
    </w:p>
    <w:p w:rsidR="006F159C" w:rsidRPr="000D336C" w:rsidRDefault="006F159C" w:rsidP="006F159C">
      <w:pPr>
        <w:tabs>
          <w:tab w:val="num" w:pos="720"/>
        </w:tabs>
        <w:ind w:left="-360"/>
        <w:jc w:val="both"/>
        <w:rPr>
          <w:rFonts w:ascii="Calibri" w:hAnsi="Calibri"/>
          <w:color w:val="FF0000"/>
          <w:sz w:val="22"/>
          <w:szCs w:val="22"/>
        </w:rPr>
      </w:pPr>
      <w:r w:rsidRPr="000D336C">
        <w:rPr>
          <w:rFonts w:ascii="Calibri" w:hAnsi="Calibri"/>
          <w:sz w:val="22"/>
          <w:szCs w:val="22"/>
        </w:rPr>
        <w:t xml:space="preserve">This brochure is designed to help manufacturers of </w:t>
      </w:r>
      <w:r w:rsidR="008D0D28" w:rsidRPr="000D336C">
        <w:rPr>
          <w:rFonts w:ascii="Calibri" w:hAnsi="Calibri"/>
          <w:sz w:val="22"/>
          <w:szCs w:val="22"/>
        </w:rPr>
        <w:t>food for</w:t>
      </w:r>
      <w:r w:rsidR="00AF1D47" w:rsidRPr="000D336C">
        <w:rPr>
          <w:rFonts w:ascii="Calibri" w:hAnsi="Calibri"/>
          <w:sz w:val="22"/>
          <w:szCs w:val="22"/>
        </w:rPr>
        <w:t xml:space="preserve"> </w:t>
      </w:r>
      <w:r w:rsidR="00675887" w:rsidRPr="000D336C">
        <w:rPr>
          <w:rFonts w:ascii="Calibri" w:hAnsi="Calibri"/>
          <w:sz w:val="22"/>
          <w:szCs w:val="22"/>
        </w:rPr>
        <w:t>infant and young children</w:t>
      </w:r>
      <w:r w:rsidRPr="000D336C">
        <w:rPr>
          <w:rFonts w:ascii="Calibri" w:hAnsi="Calibri"/>
          <w:sz w:val="22"/>
          <w:szCs w:val="22"/>
        </w:rPr>
        <w:t>. For more detailed advice contact</w:t>
      </w:r>
      <w:r w:rsidR="009C1586" w:rsidRPr="000D336C">
        <w:rPr>
          <w:rFonts w:ascii="Calibri" w:hAnsi="Calibri"/>
          <w:sz w:val="22"/>
          <w:szCs w:val="22"/>
        </w:rPr>
        <w:t xml:space="preserve"> Specialised Nutrition Europe </w:t>
      </w:r>
      <w:r w:rsidR="00745CF4" w:rsidRPr="000D336C">
        <w:rPr>
          <w:rFonts w:ascii="Calibri" w:hAnsi="Calibri"/>
          <w:sz w:val="22"/>
          <w:szCs w:val="22"/>
        </w:rPr>
        <w:t>(</w:t>
      </w:r>
      <w:r w:rsidR="0029497D" w:rsidRPr="000D336C">
        <w:rPr>
          <w:rFonts w:ascii="Calibri" w:hAnsi="Calibri"/>
          <w:sz w:val="22"/>
          <w:szCs w:val="22"/>
        </w:rPr>
        <w:t>secretariat@specialisednutritioneurope.eu</w:t>
      </w:r>
      <w:r w:rsidR="00745CF4" w:rsidRPr="000D336C">
        <w:rPr>
          <w:rFonts w:ascii="Calibri" w:hAnsi="Calibri"/>
          <w:sz w:val="22"/>
          <w:szCs w:val="22"/>
        </w:rPr>
        <w:t>)</w:t>
      </w:r>
      <w:r w:rsidR="009C1586" w:rsidRPr="000D336C">
        <w:rPr>
          <w:rFonts w:ascii="Calibri" w:hAnsi="Calibri"/>
          <w:sz w:val="22"/>
          <w:szCs w:val="22"/>
        </w:rPr>
        <w:t>.</w:t>
      </w:r>
    </w:p>
    <w:p w:rsidR="003970BC" w:rsidRPr="00BA673F" w:rsidRDefault="003970BC" w:rsidP="006F159C">
      <w:pPr>
        <w:tabs>
          <w:tab w:val="num" w:pos="720"/>
        </w:tabs>
        <w:ind w:left="-360"/>
        <w:jc w:val="both"/>
        <w:rPr>
          <w:rFonts w:ascii="Calibri" w:hAnsi="Calibri"/>
          <w:sz w:val="12"/>
        </w:rPr>
      </w:pPr>
    </w:p>
    <w:p w:rsidR="00AA5942" w:rsidRPr="008D61C3" w:rsidRDefault="00AA5942" w:rsidP="008D61C3">
      <w:pPr>
        <w:tabs>
          <w:tab w:val="num" w:pos="720"/>
        </w:tabs>
        <w:ind w:left="-357"/>
        <w:jc w:val="both"/>
        <w:rPr>
          <w:rFonts w:ascii="Calibri" w:hAnsi="Calibri" w:cs="Calibri"/>
          <w:spacing w:val="8"/>
          <w:sz w:val="22"/>
          <w:szCs w:val="22"/>
        </w:rPr>
      </w:pPr>
      <w:r w:rsidRPr="00BA673F">
        <w:rPr>
          <w:rFonts w:ascii="Calibri" w:hAnsi="Calibri" w:cs="Calibri"/>
          <w:spacing w:val="8"/>
          <w:sz w:val="22"/>
          <w:szCs w:val="22"/>
        </w:rPr>
        <w:t>Read the full toolbox at:</w:t>
      </w:r>
    </w:p>
    <w:p w:rsidR="007F376A" w:rsidRPr="008D61C3" w:rsidRDefault="00E875F9" w:rsidP="008D61C3">
      <w:pPr>
        <w:tabs>
          <w:tab w:val="num" w:pos="720"/>
        </w:tabs>
        <w:ind w:left="-357"/>
        <w:jc w:val="both"/>
        <w:rPr>
          <w:sz w:val="18"/>
          <w:szCs w:val="18"/>
        </w:rPr>
      </w:pPr>
      <w:hyperlink r:id="rId9" w:history="1">
        <w:r w:rsidR="007F376A" w:rsidRPr="008D61C3">
          <w:rPr>
            <w:rStyle w:val="Hyperlink"/>
            <w:rFonts w:cs="Arial"/>
            <w:sz w:val="18"/>
            <w:szCs w:val="18"/>
          </w:rPr>
          <w:t>http://www.fooddrinkeurope.eu/publication/fooddrinkeurope-updates-industry-wide-toolbox-to-help-manufacturers-further/</w:t>
        </w:r>
      </w:hyperlink>
      <w:r w:rsidR="007F376A" w:rsidRPr="008D61C3">
        <w:rPr>
          <w:sz w:val="18"/>
          <w:szCs w:val="18"/>
        </w:rPr>
        <w:t xml:space="preserve"> </w:t>
      </w:r>
    </w:p>
    <w:p w:rsidR="00AA5942" w:rsidRPr="008D61C3" w:rsidRDefault="00AA5942" w:rsidP="003166E5">
      <w:pPr>
        <w:tabs>
          <w:tab w:val="num" w:pos="720"/>
        </w:tabs>
        <w:spacing w:before="120"/>
        <w:ind w:left="-357"/>
        <w:jc w:val="both"/>
        <w:rPr>
          <w:rFonts w:ascii="Calibri" w:hAnsi="Calibri" w:cs="Calibri"/>
          <w:b/>
          <w:sz w:val="22"/>
          <w:szCs w:val="22"/>
        </w:rPr>
      </w:pPr>
      <w:r w:rsidRPr="008D61C3">
        <w:rPr>
          <w:rFonts w:ascii="Calibri" w:hAnsi="Calibri" w:cs="Calibri"/>
          <w:b/>
          <w:sz w:val="22"/>
          <w:szCs w:val="22"/>
        </w:rPr>
        <w:t>Methods of formation</w:t>
      </w:r>
    </w:p>
    <w:p w:rsidR="00AA5942" w:rsidRPr="008D61C3" w:rsidRDefault="00AA5942" w:rsidP="003166E5">
      <w:pPr>
        <w:pStyle w:val="ListParagraph"/>
        <w:numPr>
          <w:ilvl w:val="0"/>
          <w:numId w:val="25"/>
        </w:numPr>
        <w:tabs>
          <w:tab w:val="num" w:pos="720"/>
        </w:tabs>
        <w:ind w:left="0"/>
        <w:jc w:val="both"/>
        <w:rPr>
          <w:spacing w:val="8"/>
        </w:rPr>
      </w:pPr>
      <w:r w:rsidRPr="008D61C3">
        <w:rPr>
          <w:spacing w:val="8"/>
        </w:rPr>
        <w:t>Acrylamide is formed via the reaction of asparagine,</w:t>
      </w:r>
      <w:r w:rsidR="009C1586">
        <w:rPr>
          <w:spacing w:val="8"/>
        </w:rPr>
        <w:t xml:space="preserve"> which is naturally present in </w:t>
      </w:r>
      <w:r w:rsidRPr="008D61C3">
        <w:rPr>
          <w:spacing w:val="8"/>
        </w:rPr>
        <w:t>grains</w:t>
      </w:r>
      <w:r w:rsidR="00BC7C5C">
        <w:rPr>
          <w:spacing w:val="8"/>
        </w:rPr>
        <w:t>, potatoes and fruits</w:t>
      </w:r>
      <w:r w:rsidRPr="008D61C3">
        <w:rPr>
          <w:spacing w:val="8"/>
        </w:rPr>
        <w:t>, and reducing sugars such as fructose and glucose.</w:t>
      </w:r>
    </w:p>
    <w:p w:rsidR="00AA5942" w:rsidRPr="008D61C3" w:rsidRDefault="00AA5942" w:rsidP="008C028D">
      <w:pPr>
        <w:pStyle w:val="ListParagraph"/>
        <w:numPr>
          <w:ilvl w:val="0"/>
          <w:numId w:val="25"/>
        </w:numPr>
        <w:tabs>
          <w:tab w:val="num" w:pos="720"/>
        </w:tabs>
        <w:ind w:left="0"/>
        <w:jc w:val="both"/>
        <w:rPr>
          <w:spacing w:val="8"/>
        </w:rPr>
      </w:pPr>
      <w:r w:rsidRPr="008D61C3">
        <w:rPr>
          <w:spacing w:val="8"/>
        </w:rPr>
        <w:t>Acrylamide is formed at temperatures higher than 120°C. Formation accelerates rapidly as moisture falls below 5%.</w:t>
      </w:r>
    </w:p>
    <w:p w:rsidR="00AA5942" w:rsidRPr="008D61C3" w:rsidRDefault="00AA5942" w:rsidP="008C028D">
      <w:pPr>
        <w:pStyle w:val="ListParagraph"/>
        <w:numPr>
          <w:ilvl w:val="0"/>
          <w:numId w:val="25"/>
        </w:numPr>
        <w:tabs>
          <w:tab w:val="num" w:pos="720"/>
        </w:tabs>
        <w:ind w:left="0"/>
        <w:jc w:val="both"/>
        <w:rPr>
          <w:spacing w:val="8"/>
        </w:rPr>
      </w:pPr>
      <w:r w:rsidRPr="008D61C3">
        <w:rPr>
          <w:spacing w:val="8"/>
        </w:rPr>
        <w:t>The amount of acrylamide formed depends on</w:t>
      </w:r>
    </w:p>
    <w:p w:rsidR="00AA5942" w:rsidRPr="008D61C3" w:rsidRDefault="00AA5942" w:rsidP="008D61C3">
      <w:pPr>
        <w:pStyle w:val="ListParagraph"/>
        <w:numPr>
          <w:ilvl w:val="0"/>
          <w:numId w:val="25"/>
        </w:numPr>
        <w:jc w:val="both"/>
        <w:rPr>
          <w:spacing w:val="8"/>
        </w:rPr>
      </w:pPr>
      <w:r w:rsidRPr="008D61C3">
        <w:rPr>
          <w:spacing w:val="8"/>
        </w:rPr>
        <w:t>Recipe</w:t>
      </w:r>
    </w:p>
    <w:p w:rsidR="00AA5942" w:rsidRPr="008D61C3" w:rsidRDefault="00AA5942" w:rsidP="008D61C3">
      <w:pPr>
        <w:pStyle w:val="ListParagraph"/>
        <w:numPr>
          <w:ilvl w:val="0"/>
          <w:numId w:val="25"/>
        </w:numPr>
        <w:jc w:val="both"/>
        <w:rPr>
          <w:spacing w:val="8"/>
        </w:rPr>
      </w:pPr>
      <w:r w:rsidRPr="008D61C3">
        <w:rPr>
          <w:spacing w:val="8"/>
        </w:rPr>
        <w:t>Process time and temperature</w:t>
      </w:r>
    </w:p>
    <w:p w:rsidR="00AA5942" w:rsidRPr="00F70EEE" w:rsidRDefault="00BC7C5C" w:rsidP="00F70EEE">
      <w:pPr>
        <w:pStyle w:val="ListParagraph"/>
        <w:numPr>
          <w:ilvl w:val="0"/>
          <w:numId w:val="25"/>
        </w:numPr>
        <w:rPr>
          <w:spacing w:val="8"/>
        </w:rPr>
        <w:sectPr w:rsidR="00AA5942" w:rsidRPr="00F70EEE" w:rsidSect="00E875F9">
          <w:headerReference w:type="default" r:id="rId10"/>
          <w:footerReference w:type="default" r:id="rId11"/>
          <w:headerReference w:type="first" r:id="rId12"/>
          <w:footerReference w:type="first" r:id="rId13"/>
          <w:type w:val="continuous"/>
          <w:pgSz w:w="16838" w:h="11906" w:orient="landscape"/>
          <w:pgMar w:top="510" w:right="680" w:bottom="284" w:left="680" w:header="432" w:footer="0" w:gutter="0"/>
          <w:cols w:num="3" w:space="939"/>
          <w:titlePg/>
          <w:docGrid w:linePitch="360"/>
        </w:sectPr>
      </w:pPr>
      <w:r>
        <w:rPr>
          <w:spacing w:val="8"/>
        </w:rPr>
        <w:t>Amount of asparagine</w:t>
      </w:r>
      <w:r w:rsidR="00197CA7">
        <w:rPr>
          <w:spacing w:val="8"/>
        </w:rPr>
        <w:t xml:space="preserve"> in</w:t>
      </w:r>
      <w:r w:rsidR="006D4B2E">
        <w:rPr>
          <w:spacing w:val="8"/>
        </w:rPr>
        <w:t xml:space="preserve"> key</w:t>
      </w:r>
      <w:r w:rsidR="00197CA7">
        <w:rPr>
          <w:spacing w:val="8"/>
        </w:rPr>
        <w:t xml:space="preserve"> ingredients</w:t>
      </w:r>
      <w:r w:rsidR="006D4B2E">
        <w:rPr>
          <w:spacing w:val="8"/>
        </w:rPr>
        <w:t xml:space="preserve"> like wheat</w:t>
      </w:r>
      <w:r w:rsidR="00AF1D47">
        <w:rPr>
          <w:spacing w:val="8"/>
        </w:rPr>
        <w:t xml:space="preserve"> and</w:t>
      </w:r>
      <w:r w:rsidR="006D4B2E">
        <w:rPr>
          <w:spacing w:val="8"/>
        </w:rPr>
        <w:t xml:space="preserve"> prunes</w:t>
      </w:r>
      <w:r w:rsidR="009C1586">
        <w:rPr>
          <w:spacing w:val="8"/>
        </w:rPr>
        <w:t>.</w:t>
      </w:r>
      <w:r w:rsidR="00F70EEE">
        <w:rPr>
          <w:spacing w:val="8"/>
        </w:rPr>
        <w:t xml:space="preserve"> </w:t>
      </w:r>
    </w:p>
    <w:p w:rsidR="009C1586" w:rsidRDefault="009C1586" w:rsidP="008F0582">
      <w:pPr>
        <w:widowControl/>
        <w:rPr>
          <w:rFonts w:ascii="Calibri" w:hAnsi="Calibri"/>
          <w:b/>
          <w:bCs/>
          <w:sz w:val="28"/>
          <w:szCs w:val="24"/>
          <w:lang w:val="en-GB" w:eastAsia="en-GB"/>
        </w:rPr>
      </w:pPr>
    </w:p>
    <w:p w:rsidR="00E875F9" w:rsidRDefault="00E875F9" w:rsidP="008F0582">
      <w:pPr>
        <w:widowControl/>
        <w:rPr>
          <w:rFonts w:ascii="Calibri" w:hAnsi="Calibri"/>
          <w:b/>
          <w:bCs/>
          <w:sz w:val="28"/>
          <w:szCs w:val="24"/>
          <w:lang w:val="en-GB" w:eastAsia="en-GB"/>
        </w:rPr>
      </w:pPr>
    </w:p>
    <w:p w:rsidR="00AA5942" w:rsidRPr="00A2276A" w:rsidRDefault="00AA5942" w:rsidP="008F0582">
      <w:pPr>
        <w:widowControl/>
        <w:rPr>
          <w:rFonts w:ascii="Calibri" w:hAnsi="Calibri"/>
          <w:b/>
          <w:bCs/>
          <w:sz w:val="28"/>
          <w:szCs w:val="24"/>
          <w:lang w:val="en-GB" w:eastAsia="en-GB"/>
        </w:rPr>
      </w:pPr>
      <w:r w:rsidRPr="00A2276A">
        <w:rPr>
          <w:rFonts w:ascii="Calibri" w:hAnsi="Calibri"/>
          <w:b/>
          <w:bCs/>
          <w:sz w:val="28"/>
          <w:szCs w:val="24"/>
          <w:lang w:val="en-GB" w:eastAsia="en-GB"/>
        </w:rPr>
        <w:lastRenderedPageBreak/>
        <w:t>Me</w:t>
      </w:r>
      <w:r w:rsidR="00675887">
        <w:rPr>
          <w:rFonts w:ascii="Calibri" w:hAnsi="Calibri"/>
          <w:b/>
          <w:bCs/>
          <w:sz w:val="28"/>
          <w:szCs w:val="24"/>
          <w:lang w:val="en-GB" w:eastAsia="en-GB"/>
        </w:rPr>
        <w:t xml:space="preserve">thods of Reduction </w:t>
      </w:r>
      <w:r w:rsidR="00BC7C5C">
        <w:rPr>
          <w:rFonts w:ascii="Calibri" w:hAnsi="Calibri"/>
          <w:b/>
          <w:bCs/>
          <w:sz w:val="28"/>
          <w:szCs w:val="24"/>
          <w:lang w:val="en-GB" w:eastAsia="en-GB"/>
        </w:rPr>
        <w:t xml:space="preserve">in foods </w:t>
      </w:r>
      <w:r w:rsidR="00675887">
        <w:rPr>
          <w:rFonts w:ascii="Calibri" w:hAnsi="Calibri"/>
          <w:b/>
          <w:bCs/>
          <w:sz w:val="28"/>
          <w:szCs w:val="24"/>
          <w:lang w:val="en-GB" w:eastAsia="en-GB"/>
        </w:rPr>
        <w:t>for Infant and Young Children</w:t>
      </w:r>
      <w:r w:rsidRPr="00A2276A">
        <w:rPr>
          <w:rFonts w:ascii="Calibri" w:hAnsi="Calibri"/>
          <w:b/>
          <w:bCs/>
          <w:sz w:val="28"/>
          <w:szCs w:val="24"/>
          <w:lang w:val="en-GB" w:eastAsia="en-GB"/>
        </w:rPr>
        <w:t xml:space="preserve"> </w:t>
      </w:r>
    </w:p>
    <w:p w:rsidR="00181181" w:rsidRPr="009C1586" w:rsidRDefault="00AA5942" w:rsidP="00181181">
      <w:pPr>
        <w:widowControl/>
        <w:jc w:val="both"/>
        <w:rPr>
          <w:rFonts w:ascii="Verdana" w:hAnsi="Verdana"/>
        </w:rPr>
      </w:pPr>
      <w:r w:rsidRPr="00CD4738">
        <w:rPr>
          <w:rFonts w:ascii="Calibri" w:hAnsi="Calibri"/>
          <w:lang w:val="en-GB" w:eastAsia="en-GB"/>
        </w:rPr>
        <w:t xml:space="preserve">The vast range of different recipes, grains, ingredients and processes used in </w:t>
      </w:r>
      <w:r w:rsidR="00675887" w:rsidRPr="00CD4738">
        <w:rPr>
          <w:rFonts w:ascii="Calibri" w:hAnsi="Calibri"/>
          <w:lang w:val="en-GB" w:eastAsia="en-GB"/>
        </w:rPr>
        <w:t xml:space="preserve">infant and young children </w:t>
      </w:r>
      <w:r w:rsidR="00BC7C5C" w:rsidRPr="00CD4738">
        <w:rPr>
          <w:rFonts w:ascii="Calibri" w:hAnsi="Calibri"/>
          <w:lang w:val="en-GB" w:eastAsia="en-GB"/>
        </w:rPr>
        <w:t>products</w:t>
      </w:r>
      <w:r w:rsidRPr="00CD4738">
        <w:rPr>
          <w:rFonts w:ascii="Calibri" w:hAnsi="Calibri"/>
          <w:lang w:val="en-GB" w:eastAsia="en-GB"/>
        </w:rPr>
        <w:t xml:space="preserve"> manufacture</w:t>
      </w:r>
      <w:r w:rsidR="009C1586">
        <w:rPr>
          <w:rFonts w:ascii="Calibri" w:hAnsi="Calibri"/>
          <w:lang w:val="en-GB" w:eastAsia="en-GB"/>
        </w:rPr>
        <w:t>d</w:t>
      </w:r>
      <w:r w:rsidRPr="00CD4738">
        <w:rPr>
          <w:rFonts w:ascii="Calibri" w:hAnsi="Calibri"/>
          <w:lang w:val="en-GB" w:eastAsia="en-GB"/>
        </w:rPr>
        <w:t xml:space="preserve"> means there is no single, simple way </w:t>
      </w:r>
      <w:r w:rsidR="00181181" w:rsidRPr="00CD4738">
        <w:rPr>
          <w:rFonts w:ascii="Calibri" w:hAnsi="Calibri"/>
          <w:lang w:val="en-GB" w:eastAsia="en-GB"/>
        </w:rPr>
        <w:t xml:space="preserve">to reduce acrylamide formation. For example, wheat based cereals generally contain more </w:t>
      </w:r>
      <w:r w:rsidR="00406091" w:rsidRPr="009C1586">
        <w:rPr>
          <w:rFonts w:ascii="Calibri" w:hAnsi="Calibri"/>
          <w:lang w:val="en-GB" w:eastAsia="en-GB"/>
        </w:rPr>
        <w:t xml:space="preserve">asparagine </w:t>
      </w:r>
      <w:r w:rsidR="00181181" w:rsidRPr="009C1586">
        <w:rPr>
          <w:rFonts w:ascii="Calibri" w:hAnsi="Calibri"/>
          <w:lang w:val="en-GB" w:eastAsia="en-GB"/>
        </w:rPr>
        <w:t xml:space="preserve">than rice or maize based </w:t>
      </w:r>
      <w:proofErr w:type="gramStart"/>
      <w:r w:rsidR="00181181" w:rsidRPr="009C1586">
        <w:rPr>
          <w:rFonts w:ascii="Calibri" w:hAnsi="Calibri"/>
          <w:lang w:val="en-GB" w:eastAsia="en-GB"/>
        </w:rPr>
        <w:t>cereals,</w:t>
      </w:r>
      <w:proofErr w:type="gramEnd"/>
      <w:r w:rsidR="00181181" w:rsidRPr="009C1586">
        <w:rPr>
          <w:rFonts w:ascii="Calibri" w:hAnsi="Calibri"/>
          <w:lang w:val="en-GB" w:eastAsia="en-GB"/>
        </w:rPr>
        <w:t xml:space="preserve"> each grain has its own distinctive nutritional and eating characteristics. Prunes also generally have higher acrylamide formation compared to other fruits. Manufacturers are advised to select those “Tools” that are most suitable to the type of product that they are producing and to contact SNE for more advice (</w:t>
      </w:r>
      <w:r w:rsidR="00AF1D47" w:rsidRPr="009C1586">
        <w:rPr>
          <w:rFonts w:ascii="Calibri" w:hAnsi="Calibri"/>
        </w:rPr>
        <w:t>secretariat@specialisednutritioneurope.eu</w:t>
      </w:r>
      <w:r w:rsidR="00181181" w:rsidRPr="009C1586">
        <w:rPr>
          <w:rFonts w:ascii="Verdana" w:hAnsi="Verdana"/>
        </w:rPr>
        <w:t>).</w:t>
      </w:r>
    </w:p>
    <w:p w:rsidR="00AA5942" w:rsidRPr="008D61C3" w:rsidRDefault="00AA5942" w:rsidP="007C24A8">
      <w:pPr>
        <w:widowControl/>
        <w:jc w:val="both"/>
        <w:rPr>
          <w:rFonts w:ascii="Verdana" w:hAnsi="Verdana"/>
        </w:rPr>
      </w:pPr>
    </w:p>
    <w:p w:rsidR="00D402A1" w:rsidRPr="00722536" w:rsidRDefault="00743112" w:rsidP="00D402A1">
      <w:pPr>
        <w:widowControl/>
        <w:spacing w:after="240"/>
        <w:jc w:val="center"/>
        <w:rPr>
          <w:rFonts w:ascii="Calibri" w:hAnsi="Calibri"/>
          <w:b/>
          <w:sz w:val="22"/>
          <w:szCs w:val="24"/>
          <w:lang w:val="en-GB" w:eastAsia="en-GB"/>
        </w:rPr>
      </w:pPr>
      <w:r>
        <w:rPr>
          <w:noProof/>
          <w:sz w:val="22"/>
          <w:szCs w:val="22"/>
        </w:rPr>
        <mc:AlternateContent>
          <mc:Choice Requires="wps">
            <w:drawing>
              <wp:inline distT="0" distB="0" distL="0" distR="0" wp14:anchorId="22F694AA" wp14:editId="68B1F966">
                <wp:extent cx="7696200" cy="255270"/>
                <wp:effectExtent l="6985" t="15875" r="59690" b="5080"/>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0" cy="255270"/>
                        </a:xfrm>
                        <a:custGeom>
                          <a:avLst/>
                          <a:gdLst>
                            <a:gd name="T0" fmla="*/ 2147483647 w 21600"/>
                            <a:gd name="T1" fmla="*/ 0 h 21600"/>
                            <a:gd name="T2" fmla="*/ 0 w 21600"/>
                            <a:gd name="T3" fmla="*/ 2147483647 h 21600"/>
                            <a:gd name="T4" fmla="*/ 2147483647 w 21600"/>
                            <a:gd name="T5" fmla="*/ 2147483647 h 21600"/>
                            <a:gd name="T6" fmla="*/ 2147483647 w 21600"/>
                            <a:gd name="T7" fmla="*/ 2147483647 h 21600"/>
                            <a:gd name="T8" fmla="*/ 17694720 60000 65536"/>
                            <a:gd name="T9" fmla="*/ 11796480 60000 65536"/>
                            <a:gd name="T10" fmla="*/ 5898240 60000 65536"/>
                            <a:gd name="T11" fmla="*/ 0 60000 65536"/>
                            <a:gd name="T12" fmla="*/ 3375 w 21600"/>
                            <a:gd name="T13" fmla="*/ 5400 h 21600"/>
                            <a:gd name="T14" fmla="*/ 19826 w 21600"/>
                            <a:gd name="T15" fmla="*/ 16200 h 21600"/>
                          </a:gdLst>
                          <a:ahLst/>
                          <a:cxnLst>
                            <a:cxn ang="T8">
                              <a:pos x="T0" y="T1"/>
                            </a:cxn>
                            <a:cxn ang="T9">
                              <a:pos x="T2" y="T3"/>
                            </a:cxn>
                            <a:cxn ang="T10">
                              <a:pos x="T4" y="T5"/>
                            </a:cxn>
                            <a:cxn ang="T11">
                              <a:pos x="T6" y="T7"/>
                            </a:cxn>
                          </a:cxnLst>
                          <a:rect l="T12" t="T13" r="T14" b="T15"/>
                          <a:pathLst>
                            <a:path w="21600" h="21600">
                              <a:moveTo>
                                <a:pt x="18053" y="0"/>
                              </a:moveTo>
                              <a:lnTo>
                                <a:pt x="18053" y="5400"/>
                              </a:lnTo>
                              <a:lnTo>
                                <a:pt x="3375" y="5400"/>
                              </a:lnTo>
                              <a:lnTo>
                                <a:pt x="3375" y="16200"/>
                              </a:lnTo>
                              <a:lnTo>
                                <a:pt x="18053" y="16200"/>
                              </a:lnTo>
                              <a:lnTo>
                                <a:pt x="18053" y="21600"/>
                              </a:lnTo>
                              <a:lnTo>
                                <a:pt x="21600" y="10800"/>
                              </a:lnTo>
                              <a:lnTo>
                                <a:pt x="18053" y="0"/>
                              </a:lnTo>
                              <a:close/>
                            </a:path>
                            <a:path w="21600" h="21600">
                              <a:moveTo>
                                <a:pt x="1350" y="5400"/>
                              </a:moveTo>
                              <a:lnTo>
                                <a:pt x="1350" y="16200"/>
                              </a:lnTo>
                              <a:lnTo>
                                <a:pt x="2700" y="16200"/>
                              </a:lnTo>
                              <a:lnTo>
                                <a:pt x="2700" y="5400"/>
                              </a:lnTo>
                              <a:lnTo>
                                <a:pt x="1350" y="5400"/>
                              </a:lnTo>
                              <a:close/>
                            </a:path>
                            <a:path w="21600" h="21600">
                              <a:moveTo>
                                <a:pt x="0" y="5400"/>
                              </a:moveTo>
                              <a:lnTo>
                                <a:pt x="0" y="16200"/>
                              </a:lnTo>
                              <a:lnTo>
                                <a:pt x="675" y="16200"/>
                              </a:lnTo>
                              <a:lnTo>
                                <a:pt x="675" y="5400"/>
                              </a:lnTo>
                              <a:lnTo>
                                <a:pt x="0" y="5400"/>
                              </a:lnTo>
                              <a:close/>
                            </a:path>
                          </a:pathLst>
                        </a:custGeom>
                        <a:solidFill>
                          <a:schemeClr val="tx1">
                            <a:lumMod val="100000"/>
                            <a:lumOff val="0"/>
                          </a:schemeClr>
                        </a:solidFill>
                        <a:ln w="9525">
                          <a:solidFill>
                            <a:schemeClr val="tx1">
                              <a:lumMod val="100000"/>
                              <a:lumOff val="0"/>
                            </a:schemeClr>
                          </a:solidFill>
                          <a:miter lim="800000"/>
                          <a:headEnd/>
                          <a:tailEnd/>
                        </a:ln>
                      </wps:spPr>
                      <wps:bodyPr rot="0" vert="horz" wrap="none" lIns="91440" tIns="45720" rIns="91440" bIns="45720" anchor="ctr" anchorCtr="0" upright="1">
                        <a:noAutofit/>
                      </wps:bodyPr>
                    </wps:wsp>
                  </a:graphicData>
                </a:graphic>
              </wp:inline>
            </w:drawing>
          </mc:Choice>
          <mc:Fallback>
            <w:pict>
              <v:shape id="AutoShape 7" o:spid="_x0000_s1026" style="width:606pt;height:20.1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" path="m18053,r,5400l3375,5400r,10800l18053,16200r,5400l21600,10800,18053,xem1350,5400r,10800l2700,16200r,-10800l1350,5400xem,5400l,16200r675,l675,5400,,5400xe" fillcolor="black [3213]" strokecolor="black [3213]">
                <v:stroke joinstyle="miter"/>
                <v:path o:connecttype="custom" o:connectlocs="2147483647,0;0,2147483647;2147483647,2147483647;2147483647,2147483647" o:connectangles="270,180,90,0" textboxrect="3375,5400,19826,16200"/>
                <w10:anchorlock/>
              </v:shape>
            </w:pict>
          </mc:Fallback>
        </mc:AlternateContent>
      </w:r>
    </w:p>
    <w:tbl>
      <w:tblPr>
        <w:tblStyle w:val="TableGrid"/>
        <w:tblW w:w="15408" w:type="dxa"/>
        <w:tblLook w:val="04A0" w:firstRow="1" w:lastRow="0" w:firstColumn="1" w:lastColumn="0" w:noHBand="0" w:noVBand="1"/>
      </w:tblPr>
      <w:tblGrid>
        <w:gridCol w:w="1818"/>
        <w:gridCol w:w="4860"/>
        <w:gridCol w:w="4500"/>
        <w:gridCol w:w="4230"/>
      </w:tblGrid>
      <w:tr w:rsidR="00181181" w:rsidRPr="000177AC" w:rsidTr="00E875F9">
        <w:trPr>
          <w:trHeight w:val="358"/>
        </w:trPr>
        <w:tc>
          <w:tcPr>
            <w:tcW w:w="1818" w:type="dxa"/>
          </w:tcPr>
          <w:p w:rsidR="001459AA" w:rsidRPr="000177AC" w:rsidRDefault="001459AA" w:rsidP="002E501E">
            <w:pPr>
              <w:rPr>
                <w:rFonts w:ascii="Calibri" w:hAnsi="Calibri"/>
                <w:b/>
                <w:szCs w:val="22"/>
              </w:rPr>
            </w:pPr>
            <w:r w:rsidRPr="000177AC">
              <w:rPr>
                <w:rFonts w:ascii="Calibri" w:hAnsi="Calibri"/>
                <w:b/>
                <w:szCs w:val="22"/>
              </w:rPr>
              <w:t>Product</w:t>
            </w:r>
          </w:p>
        </w:tc>
        <w:tc>
          <w:tcPr>
            <w:tcW w:w="4860" w:type="dxa"/>
          </w:tcPr>
          <w:p w:rsidR="001459AA" w:rsidRPr="000177AC" w:rsidRDefault="001459AA" w:rsidP="002E501E">
            <w:pPr>
              <w:rPr>
                <w:rFonts w:ascii="Calibri" w:hAnsi="Calibri"/>
                <w:b/>
                <w:szCs w:val="22"/>
              </w:rPr>
            </w:pPr>
            <w:r w:rsidRPr="000177AC">
              <w:rPr>
                <w:rFonts w:ascii="Calibri" w:hAnsi="Calibri"/>
                <w:b/>
                <w:szCs w:val="22"/>
              </w:rPr>
              <w:t>Raw Material</w:t>
            </w:r>
            <w:r w:rsidR="0032457E">
              <w:rPr>
                <w:rFonts w:ascii="Calibri" w:hAnsi="Calibri"/>
                <w:b/>
                <w:szCs w:val="22"/>
              </w:rPr>
              <w:t xml:space="preserve"> Selection</w:t>
            </w:r>
          </w:p>
        </w:tc>
        <w:tc>
          <w:tcPr>
            <w:tcW w:w="4500" w:type="dxa"/>
          </w:tcPr>
          <w:p w:rsidR="001459AA" w:rsidRPr="000177AC" w:rsidRDefault="001459AA" w:rsidP="002E501E">
            <w:pPr>
              <w:rPr>
                <w:rFonts w:ascii="Calibri" w:hAnsi="Calibri"/>
                <w:b/>
                <w:szCs w:val="22"/>
              </w:rPr>
            </w:pPr>
            <w:r w:rsidRPr="000177AC">
              <w:rPr>
                <w:rFonts w:ascii="Calibri" w:hAnsi="Calibri"/>
                <w:b/>
                <w:szCs w:val="22"/>
              </w:rPr>
              <w:t>Recipe Design</w:t>
            </w:r>
          </w:p>
        </w:tc>
        <w:tc>
          <w:tcPr>
            <w:tcW w:w="4230" w:type="dxa"/>
          </w:tcPr>
          <w:p w:rsidR="001459AA" w:rsidRPr="000177AC" w:rsidRDefault="001459AA" w:rsidP="002E501E">
            <w:pPr>
              <w:rPr>
                <w:rFonts w:ascii="Calibri" w:hAnsi="Calibri"/>
                <w:b/>
                <w:szCs w:val="22"/>
              </w:rPr>
            </w:pPr>
            <w:r w:rsidRPr="000177AC">
              <w:rPr>
                <w:rFonts w:ascii="Calibri" w:hAnsi="Calibri"/>
                <w:b/>
                <w:szCs w:val="22"/>
              </w:rPr>
              <w:t xml:space="preserve">Process Design </w:t>
            </w:r>
          </w:p>
        </w:tc>
      </w:tr>
      <w:tr w:rsidR="00181181" w:rsidRPr="00941D8C" w:rsidTr="00E875F9">
        <w:trPr>
          <w:trHeight w:val="3091"/>
        </w:trPr>
        <w:tc>
          <w:tcPr>
            <w:tcW w:w="1818" w:type="dxa"/>
          </w:tcPr>
          <w:p w:rsidR="001459AA" w:rsidRPr="00941D8C" w:rsidRDefault="006D4B2E" w:rsidP="00E875F9">
            <w:pPr>
              <w:pStyle w:val="ListParagraph"/>
              <w:ind w:left="0"/>
              <w:rPr>
                <w:b/>
                <w:sz w:val="20"/>
                <w:szCs w:val="20"/>
              </w:rPr>
            </w:pPr>
            <w:r>
              <w:rPr>
                <w:b/>
                <w:sz w:val="20"/>
                <w:szCs w:val="20"/>
              </w:rPr>
              <w:t xml:space="preserve">Processed </w:t>
            </w:r>
            <w:r w:rsidR="001459AA" w:rsidRPr="00941D8C">
              <w:rPr>
                <w:b/>
                <w:sz w:val="20"/>
                <w:szCs w:val="20"/>
              </w:rPr>
              <w:t>Cereals-based foods and Biscuits</w:t>
            </w:r>
          </w:p>
        </w:tc>
        <w:tc>
          <w:tcPr>
            <w:tcW w:w="4860" w:type="dxa"/>
          </w:tcPr>
          <w:p w:rsidR="001459AA" w:rsidRPr="00181181" w:rsidRDefault="001459AA" w:rsidP="002E501E">
            <w:pPr>
              <w:pStyle w:val="ListParagraph"/>
              <w:numPr>
                <w:ilvl w:val="0"/>
                <w:numId w:val="43"/>
              </w:numPr>
              <w:rPr>
                <w:sz w:val="20"/>
                <w:szCs w:val="20"/>
                <w:lang w:val="en-US"/>
              </w:rPr>
            </w:pPr>
            <w:r w:rsidRPr="00181181">
              <w:rPr>
                <w:sz w:val="20"/>
                <w:szCs w:val="20"/>
                <w:lang w:val="en-US"/>
              </w:rPr>
              <w:t>Free asparagine (</w:t>
            </w:r>
            <w:proofErr w:type="spellStart"/>
            <w:r w:rsidRPr="00181181">
              <w:rPr>
                <w:sz w:val="20"/>
                <w:szCs w:val="20"/>
                <w:lang w:val="en-US"/>
              </w:rPr>
              <w:t>Asn</w:t>
            </w:r>
            <w:proofErr w:type="spellEnd"/>
            <w:r w:rsidRPr="00181181">
              <w:rPr>
                <w:sz w:val="20"/>
                <w:szCs w:val="20"/>
                <w:lang w:val="en-US"/>
              </w:rPr>
              <w:t>) concentration is the critical component for the formation of acrylamide (AA) in cereal products.</w:t>
            </w:r>
          </w:p>
          <w:p w:rsidR="001459AA" w:rsidRPr="009C1586" w:rsidRDefault="001459AA" w:rsidP="002E501E">
            <w:pPr>
              <w:rPr>
                <w:rFonts w:ascii="Calibri" w:hAnsi="Calibri"/>
                <w:b/>
                <w:sz w:val="12"/>
                <w:szCs w:val="12"/>
                <w:lang w:eastAsia="en-GB"/>
              </w:rPr>
            </w:pPr>
            <w:bookmarkStart w:id="0" w:name="_GoBack"/>
            <w:bookmarkEnd w:id="0"/>
          </w:p>
          <w:p w:rsidR="001459AA" w:rsidRPr="00181181" w:rsidRDefault="001459AA" w:rsidP="002E501E">
            <w:pPr>
              <w:rPr>
                <w:rFonts w:ascii="Calibri" w:hAnsi="Calibri"/>
                <w:b/>
              </w:rPr>
            </w:pPr>
            <w:r w:rsidRPr="00181181">
              <w:rPr>
                <w:rFonts w:ascii="Calibri" w:hAnsi="Calibri"/>
                <w:b/>
                <w:lang w:eastAsia="en-GB"/>
              </w:rPr>
              <w:t xml:space="preserve">Agronomy: For wheat grain the importance of </w:t>
            </w:r>
            <w:r w:rsidRPr="00181181">
              <w:rPr>
                <w:rFonts w:ascii="Calibri" w:hAnsi="Calibri"/>
                <w:b/>
              </w:rPr>
              <w:t xml:space="preserve">maintaining soil </w:t>
            </w:r>
            <w:proofErr w:type="spellStart"/>
            <w:r w:rsidRPr="00181181">
              <w:rPr>
                <w:rFonts w:ascii="Calibri" w:hAnsi="Calibri"/>
                <w:b/>
              </w:rPr>
              <w:t>sulphur</w:t>
            </w:r>
            <w:proofErr w:type="spellEnd"/>
            <w:r w:rsidRPr="00181181">
              <w:rPr>
                <w:rFonts w:ascii="Calibri" w:hAnsi="Calibri"/>
                <w:b/>
              </w:rPr>
              <w:t xml:space="preserve"> levels</w:t>
            </w:r>
            <w:r w:rsidRPr="00181181">
              <w:rPr>
                <w:rFonts w:ascii="Calibri" w:hAnsi="Calibri"/>
                <w:b/>
                <w:lang w:eastAsia="en-GB"/>
              </w:rPr>
              <w:t xml:space="preserve"> must be stressed to </w:t>
            </w:r>
            <w:r w:rsidRPr="00181181">
              <w:rPr>
                <w:rFonts w:ascii="Calibri" w:hAnsi="Calibri"/>
                <w:b/>
              </w:rPr>
              <w:t>farmers.</w:t>
            </w:r>
          </w:p>
          <w:p w:rsidR="001459AA" w:rsidRPr="00181181" w:rsidRDefault="001459AA" w:rsidP="002E501E">
            <w:pPr>
              <w:rPr>
                <w:rFonts w:ascii="Calibri" w:hAnsi="Calibri"/>
                <w:b/>
              </w:rPr>
            </w:pPr>
          </w:p>
          <w:p w:rsidR="001459AA" w:rsidRDefault="001459AA" w:rsidP="002E501E">
            <w:pPr>
              <w:pStyle w:val="ListParagraph"/>
              <w:numPr>
                <w:ilvl w:val="0"/>
                <w:numId w:val="43"/>
              </w:numPr>
              <w:rPr>
                <w:sz w:val="20"/>
                <w:szCs w:val="20"/>
                <w:lang w:val="en-US"/>
              </w:rPr>
            </w:pPr>
            <w:r w:rsidRPr="00181181">
              <w:rPr>
                <w:sz w:val="20"/>
                <w:szCs w:val="20"/>
                <w:lang w:val="en-US"/>
              </w:rPr>
              <w:t xml:space="preserve">Ensure selection of flour raw material with low </w:t>
            </w:r>
            <w:r w:rsidR="0032457E">
              <w:rPr>
                <w:sz w:val="20"/>
                <w:szCs w:val="20"/>
                <w:lang w:val="en-US"/>
              </w:rPr>
              <w:t xml:space="preserve">Asparagine </w:t>
            </w:r>
            <w:r w:rsidRPr="00181181">
              <w:rPr>
                <w:sz w:val="20"/>
                <w:szCs w:val="20"/>
                <w:lang w:val="en-US"/>
              </w:rPr>
              <w:t xml:space="preserve">levels. </w:t>
            </w:r>
          </w:p>
          <w:p w:rsidR="009C1586" w:rsidRPr="009C1586" w:rsidRDefault="009C1586" w:rsidP="009C1586">
            <w:pPr>
              <w:pStyle w:val="ListParagraph"/>
              <w:ind w:left="360"/>
              <w:rPr>
                <w:sz w:val="12"/>
                <w:szCs w:val="12"/>
                <w:lang w:val="en-US"/>
              </w:rPr>
            </w:pPr>
          </w:p>
          <w:p w:rsidR="001459AA" w:rsidRPr="00181181" w:rsidRDefault="001459AA" w:rsidP="002E501E">
            <w:pPr>
              <w:rPr>
                <w:rFonts w:ascii="Calibri" w:hAnsi="Calibri"/>
                <w:b/>
              </w:rPr>
            </w:pPr>
            <w:r w:rsidRPr="00181181">
              <w:rPr>
                <w:rFonts w:ascii="Calibri" w:hAnsi="Calibri"/>
                <w:b/>
              </w:rPr>
              <w:t xml:space="preserve">Acrylamide content is highly </w:t>
            </w:r>
            <w:r w:rsidR="0032457E" w:rsidRPr="00181181">
              <w:rPr>
                <w:rFonts w:ascii="Calibri" w:hAnsi="Calibri"/>
                <w:b/>
              </w:rPr>
              <w:t>dependent</w:t>
            </w:r>
            <w:r w:rsidRPr="00181181">
              <w:rPr>
                <w:rFonts w:ascii="Calibri" w:hAnsi="Calibri"/>
                <w:b/>
              </w:rPr>
              <w:t xml:space="preserve"> on the raw material selection/origin</w:t>
            </w:r>
            <w:r w:rsidR="00E875F9">
              <w:rPr>
                <w:rFonts w:ascii="Calibri" w:hAnsi="Calibri"/>
                <w:b/>
              </w:rPr>
              <w:t xml:space="preserve"> and a big variability remains.</w:t>
            </w:r>
          </w:p>
        </w:tc>
        <w:tc>
          <w:tcPr>
            <w:tcW w:w="4500" w:type="dxa"/>
          </w:tcPr>
          <w:p w:rsidR="00181181" w:rsidRPr="00181181" w:rsidRDefault="001459AA" w:rsidP="00181181">
            <w:pPr>
              <w:pStyle w:val="ListParagraph"/>
              <w:numPr>
                <w:ilvl w:val="0"/>
                <w:numId w:val="42"/>
              </w:numPr>
              <w:rPr>
                <w:sz w:val="20"/>
                <w:szCs w:val="20"/>
                <w:lang w:val="en-US"/>
              </w:rPr>
            </w:pPr>
            <w:r w:rsidRPr="00181181">
              <w:rPr>
                <w:sz w:val="20"/>
                <w:szCs w:val="20"/>
                <w:lang w:val="en-US"/>
              </w:rPr>
              <w:t>Decrease the content in reducing sugar-containing ingredients (like honey and fruits )</w:t>
            </w:r>
            <w:r w:rsidR="00181181" w:rsidRPr="00181181">
              <w:rPr>
                <w:sz w:val="20"/>
                <w:szCs w:val="20"/>
                <w:lang w:val="en-US"/>
              </w:rPr>
              <w:t xml:space="preserve"> or </w:t>
            </w:r>
            <w:r w:rsidR="00AF1D47">
              <w:rPr>
                <w:sz w:val="20"/>
                <w:szCs w:val="20"/>
                <w:lang w:val="en-US"/>
              </w:rPr>
              <w:t xml:space="preserve">the </w:t>
            </w:r>
            <w:r w:rsidR="00406091">
              <w:rPr>
                <w:sz w:val="20"/>
                <w:szCs w:val="20"/>
                <w:lang w:val="en-US"/>
              </w:rPr>
              <w:t>use</w:t>
            </w:r>
            <w:r w:rsidR="00181181" w:rsidRPr="00181181">
              <w:rPr>
                <w:sz w:val="20"/>
                <w:szCs w:val="20"/>
                <w:lang w:val="en-US"/>
              </w:rPr>
              <w:t xml:space="preserve"> combination of multiple cereal grains in one recipe</w:t>
            </w:r>
          </w:p>
          <w:p w:rsidR="001459AA" w:rsidRPr="00181181" w:rsidRDefault="001459AA" w:rsidP="002E501E">
            <w:pPr>
              <w:pStyle w:val="ListParagraph"/>
              <w:ind w:left="360"/>
              <w:rPr>
                <w:sz w:val="20"/>
                <w:szCs w:val="20"/>
                <w:lang w:val="en-US"/>
              </w:rPr>
            </w:pPr>
          </w:p>
          <w:p w:rsidR="001459AA" w:rsidRPr="00181181" w:rsidRDefault="0032457E" w:rsidP="002E501E">
            <w:pPr>
              <w:pStyle w:val="ListParagraph"/>
              <w:numPr>
                <w:ilvl w:val="0"/>
                <w:numId w:val="42"/>
              </w:numPr>
              <w:rPr>
                <w:sz w:val="20"/>
                <w:szCs w:val="20"/>
                <w:lang w:val="en-US"/>
              </w:rPr>
            </w:pPr>
            <w:r>
              <w:rPr>
                <w:sz w:val="20"/>
                <w:szCs w:val="20"/>
                <w:lang w:val="en-US"/>
              </w:rPr>
              <w:t xml:space="preserve">Replace </w:t>
            </w:r>
            <w:r w:rsidR="001459AA" w:rsidRPr="00181181">
              <w:rPr>
                <w:sz w:val="20"/>
                <w:szCs w:val="20"/>
                <w:lang w:val="en-US"/>
              </w:rPr>
              <w:t xml:space="preserve">Fructose </w:t>
            </w:r>
            <w:r>
              <w:rPr>
                <w:sz w:val="20"/>
                <w:szCs w:val="20"/>
                <w:lang w:val="en-US"/>
              </w:rPr>
              <w:t>by another sugar, like</w:t>
            </w:r>
            <w:r w:rsidR="001459AA" w:rsidRPr="00181181">
              <w:rPr>
                <w:sz w:val="20"/>
                <w:szCs w:val="20"/>
                <w:lang w:val="en-US"/>
              </w:rPr>
              <w:t xml:space="preserve"> glucose </w:t>
            </w:r>
          </w:p>
          <w:p w:rsidR="001459AA" w:rsidRPr="00181181" w:rsidRDefault="001459AA" w:rsidP="00181181"/>
          <w:p w:rsidR="001459AA" w:rsidRPr="00181181" w:rsidRDefault="001459AA" w:rsidP="00CD4738">
            <w:pPr>
              <w:pStyle w:val="ListParagraph"/>
              <w:numPr>
                <w:ilvl w:val="0"/>
                <w:numId w:val="42"/>
              </w:numPr>
            </w:pPr>
            <w:r w:rsidRPr="00181181">
              <w:rPr>
                <w:sz w:val="20"/>
                <w:szCs w:val="20"/>
                <w:lang w:val="en-US"/>
              </w:rPr>
              <w:t xml:space="preserve">Use of </w:t>
            </w:r>
            <w:proofErr w:type="spellStart"/>
            <w:r w:rsidRPr="00181181">
              <w:rPr>
                <w:sz w:val="20"/>
                <w:szCs w:val="20"/>
                <w:lang w:val="en-US"/>
              </w:rPr>
              <w:t>Asparaginase</w:t>
            </w:r>
            <w:proofErr w:type="spellEnd"/>
            <w:r w:rsidRPr="00181181">
              <w:rPr>
                <w:sz w:val="20"/>
                <w:szCs w:val="20"/>
                <w:lang w:val="en-US"/>
              </w:rPr>
              <w:t xml:space="preserve"> enzyme as processing aid to reduce levels of acrylamide in preprocessed ingredients </w:t>
            </w:r>
          </w:p>
        </w:tc>
        <w:tc>
          <w:tcPr>
            <w:tcW w:w="4230" w:type="dxa"/>
          </w:tcPr>
          <w:p w:rsidR="001459AA" w:rsidRPr="00BA673F" w:rsidRDefault="001459AA" w:rsidP="00BA673F">
            <w:pPr>
              <w:pStyle w:val="ListParagraph"/>
              <w:numPr>
                <w:ilvl w:val="0"/>
                <w:numId w:val="42"/>
              </w:numPr>
            </w:pPr>
            <w:r w:rsidRPr="00BA673F">
              <w:t xml:space="preserve">Addition of </w:t>
            </w:r>
            <w:proofErr w:type="spellStart"/>
            <w:r w:rsidRPr="00BA673F">
              <w:t>asparaginase</w:t>
            </w:r>
            <w:proofErr w:type="spellEnd"/>
            <w:r w:rsidRPr="00BA673F">
              <w:t xml:space="preserve"> at the wet-mixing step under controlled time and temperature conditions. </w:t>
            </w:r>
          </w:p>
          <w:p w:rsidR="001459AA" w:rsidRPr="00181181" w:rsidRDefault="001459AA" w:rsidP="001459AA">
            <w:pPr>
              <w:rPr>
                <w:rFonts w:ascii="Calibri" w:hAnsi="Calibri"/>
              </w:rPr>
            </w:pPr>
          </w:p>
        </w:tc>
      </w:tr>
      <w:tr w:rsidR="001459AA" w:rsidRPr="00941D8C" w:rsidTr="00E875F9">
        <w:trPr>
          <w:trHeight w:val="1606"/>
        </w:trPr>
        <w:tc>
          <w:tcPr>
            <w:tcW w:w="1818" w:type="dxa"/>
          </w:tcPr>
          <w:p w:rsidR="001459AA" w:rsidRPr="00181181" w:rsidRDefault="001459AA" w:rsidP="00E875F9">
            <w:pPr>
              <w:pStyle w:val="ListParagraph"/>
              <w:ind w:left="0"/>
              <w:rPr>
                <w:b/>
                <w:sz w:val="20"/>
                <w:szCs w:val="20"/>
                <w:lang w:val="en-US"/>
              </w:rPr>
            </w:pPr>
            <w:proofErr w:type="spellStart"/>
            <w:r w:rsidRPr="00181181">
              <w:rPr>
                <w:b/>
                <w:sz w:val="20"/>
                <w:szCs w:val="20"/>
                <w:lang w:val="en-US"/>
              </w:rPr>
              <w:t>Savoury</w:t>
            </w:r>
            <w:proofErr w:type="spellEnd"/>
            <w:r w:rsidRPr="00181181">
              <w:rPr>
                <w:b/>
                <w:sz w:val="20"/>
                <w:szCs w:val="20"/>
                <w:lang w:val="en-US"/>
              </w:rPr>
              <w:t xml:space="preserve"> Meals and </w:t>
            </w:r>
          </w:p>
          <w:p w:rsidR="001459AA" w:rsidRPr="00181181" w:rsidRDefault="001459AA" w:rsidP="002E501E">
            <w:pPr>
              <w:rPr>
                <w:rFonts w:ascii="Calibri" w:hAnsi="Calibri"/>
              </w:rPr>
            </w:pPr>
            <w:r w:rsidRPr="00181181">
              <w:rPr>
                <w:rFonts w:ascii="Calibri" w:hAnsi="Calibri"/>
                <w:b/>
              </w:rPr>
              <w:t>Low-acid Baby Jars</w:t>
            </w:r>
            <w:r w:rsidRPr="00181181">
              <w:rPr>
                <w:rFonts w:ascii="Calibri" w:hAnsi="Calibri"/>
              </w:rPr>
              <w:t xml:space="preserve"> </w:t>
            </w:r>
          </w:p>
        </w:tc>
        <w:tc>
          <w:tcPr>
            <w:tcW w:w="4860" w:type="dxa"/>
          </w:tcPr>
          <w:p w:rsidR="001459AA" w:rsidRPr="00181181" w:rsidRDefault="004A02E3" w:rsidP="00AF1D47">
            <w:pPr>
              <w:pStyle w:val="ListParagraph"/>
              <w:numPr>
                <w:ilvl w:val="0"/>
                <w:numId w:val="38"/>
              </w:numPr>
              <w:ind w:left="342" w:hanging="342"/>
              <w:rPr>
                <w:sz w:val="20"/>
                <w:szCs w:val="20"/>
                <w:lang w:val="en-US"/>
              </w:rPr>
            </w:pPr>
            <w:r>
              <w:rPr>
                <w:sz w:val="20"/>
                <w:szCs w:val="20"/>
                <w:lang w:val="en-US"/>
              </w:rPr>
              <w:t xml:space="preserve">Selection of raw material cultivars (e.g. potatoes, sweet potatoes) with low </w:t>
            </w:r>
            <w:r w:rsidR="006D4B2E">
              <w:rPr>
                <w:sz w:val="20"/>
                <w:szCs w:val="20"/>
                <w:lang w:val="en-US"/>
              </w:rPr>
              <w:t>A</w:t>
            </w:r>
            <w:r w:rsidR="00554FA7">
              <w:rPr>
                <w:sz w:val="20"/>
                <w:szCs w:val="20"/>
                <w:lang w:val="en-US"/>
              </w:rPr>
              <w:t>sparagine</w:t>
            </w:r>
            <w:r w:rsidR="009C1586">
              <w:rPr>
                <w:sz w:val="20"/>
                <w:szCs w:val="20"/>
                <w:lang w:val="en-US"/>
              </w:rPr>
              <w:t xml:space="preserve"> levels</w:t>
            </w:r>
          </w:p>
        </w:tc>
        <w:tc>
          <w:tcPr>
            <w:tcW w:w="4500" w:type="dxa"/>
          </w:tcPr>
          <w:p w:rsidR="00181181" w:rsidRPr="00181181" w:rsidRDefault="00181181" w:rsidP="00181181">
            <w:pPr>
              <w:pStyle w:val="Default"/>
              <w:numPr>
                <w:ilvl w:val="0"/>
                <w:numId w:val="38"/>
              </w:numPr>
              <w:ind w:left="342" w:hanging="342"/>
              <w:rPr>
                <w:rFonts w:asciiTheme="minorHAnsi" w:hAnsiTheme="minorHAnsi" w:cstheme="minorHAnsi"/>
                <w:sz w:val="20"/>
                <w:szCs w:val="20"/>
                <w:lang w:val="en-US"/>
              </w:rPr>
            </w:pPr>
            <w:r w:rsidRPr="00181181">
              <w:rPr>
                <w:rFonts w:asciiTheme="minorHAnsi" w:hAnsiTheme="minorHAnsi" w:cstheme="minorHAnsi"/>
                <w:sz w:val="20"/>
                <w:szCs w:val="20"/>
                <w:lang w:val="en-US"/>
              </w:rPr>
              <w:t>Avoid adding ingredients that may contribute to</w:t>
            </w:r>
            <w:r w:rsidR="006D4B2E">
              <w:rPr>
                <w:rFonts w:asciiTheme="minorHAnsi" w:hAnsiTheme="minorHAnsi" w:cstheme="minorHAnsi"/>
                <w:sz w:val="20"/>
                <w:szCs w:val="20"/>
                <w:lang w:val="en-US"/>
              </w:rPr>
              <w:t xml:space="preserve"> the</w:t>
            </w:r>
            <w:r w:rsidRPr="00181181">
              <w:rPr>
                <w:rFonts w:asciiTheme="minorHAnsi" w:hAnsiTheme="minorHAnsi" w:cstheme="minorHAnsi"/>
                <w:sz w:val="20"/>
                <w:szCs w:val="20"/>
                <w:lang w:val="en-US"/>
              </w:rPr>
              <w:t xml:space="preserve"> increas</w:t>
            </w:r>
            <w:r w:rsidR="00554FA7">
              <w:rPr>
                <w:rFonts w:asciiTheme="minorHAnsi" w:hAnsiTheme="minorHAnsi" w:cstheme="minorHAnsi"/>
                <w:sz w:val="20"/>
                <w:szCs w:val="20"/>
                <w:lang w:val="en-US"/>
              </w:rPr>
              <w:t>e</w:t>
            </w:r>
            <w:r w:rsidRPr="00181181">
              <w:rPr>
                <w:rFonts w:asciiTheme="minorHAnsi" w:hAnsiTheme="minorHAnsi" w:cstheme="minorHAnsi"/>
                <w:sz w:val="20"/>
                <w:szCs w:val="20"/>
                <w:lang w:val="en-US"/>
              </w:rPr>
              <w:t xml:space="preserve"> </w:t>
            </w:r>
            <w:r w:rsidR="006D4B2E">
              <w:rPr>
                <w:rFonts w:asciiTheme="minorHAnsi" w:hAnsiTheme="minorHAnsi" w:cstheme="minorHAnsi"/>
                <w:sz w:val="20"/>
                <w:szCs w:val="20"/>
                <w:lang w:val="en-US"/>
              </w:rPr>
              <w:t xml:space="preserve">of </w:t>
            </w:r>
            <w:r w:rsidR="009C1586">
              <w:rPr>
                <w:rFonts w:asciiTheme="minorHAnsi" w:hAnsiTheme="minorHAnsi" w:cstheme="minorHAnsi"/>
                <w:sz w:val="20"/>
                <w:szCs w:val="20"/>
                <w:lang w:val="en-US"/>
              </w:rPr>
              <w:t>reducing sugars in the recipe.</w:t>
            </w:r>
          </w:p>
          <w:p w:rsidR="001459AA" w:rsidRPr="00181181" w:rsidRDefault="001459AA" w:rsidP="00181181">
            <w:pPr>
              <w:pStyle w:val="ListParagraph"/>
              <w:ind w:left="435"/>
              <w:rPr>
                <w:sz w:val="20"/>
                <w:szCs w:val="20"/>
                <w:lang w:val="en-US"/>
              </w:rPr>
            </w:pPr>
          </w:p>
          <w:p w:rsidR="001459AA" w:rsidRPr="009C1586" w:rsidRDefault="00181181" w:rsidP="002E501E">
            <w:pPr>
              <w:pStyle w:val="ListParagraph"/>
              <w:numPr>
                <w:ilvl w:val="0"/>
                <w:numId w:val="38"/>
              </w:numPr>
              <w:ind w:left="342" w:hanging="342"/>
              <w:rPr>
                <w:rFonts w:asciiTheme="minorHAnsi" w:hAnsiTheme="minorHAnsi" w:cstheme="minorHAnsi"/>
                <w:sz w:val="20"/>
                <w:szCs w:val="20"/>
                <w:lang w:val="en-US"/>
              </w:rPr>
            </w:pPr>
            <w:r w:rsidRPr="00181181">
              <w:rPr>
                <w:rFonts w:asciiTheme="minorHAnsi" w:hAnsiTheme="minorHAnsi" w:cstheme="minorHAnsi"/>
                <w:sz w:val="20"/>
                <w:szCs w:val="20"/>
                <w:lang w:val="en-US"/>
              </w:rPr>
              <w:t>For example product containing sweet potatoes are of greater risk, due to relatively higher amounts of AA precursors.</w:t>
            </w:r>
          </w:p>
        </w:tc>
        <w:tc>
          <w:tcPr>
            <w:tcW w:w="4230" w:type="dxa"/>
          </w:tcPr>
          <w:p w:rsidR="001459AA" w:rsidRPr="009C1586" w:rsidRDefault="001459AA" w:rsidP="00CD4738">
            <w:pPr>
              <w:pStyle w:val="ListParagraph"/>
              <w:numPr>
                <w:ilvl w:val="0"/>
                <w:numId w:val="41"/>
              </w:numPr>
              <w:rPr>
                <w:sz w:val="20"/>
                <w:szCs w:val="20"/>
                <w:lang w:val="en-US"/>
              </w:rPr>
            </w:pPr>
            <w:r w:rsidRPr="00181181">
              <w:rPr>
                <w:sz w:val="20"/>
                <w:szCs w:val="20"/>
                <w:lang w:val="en-US"/>
              </w:rPr>
              <w:t xml:space="preserve">Reduction of time and temperature conditions of baby jars </w:t>
            </w:r>
            <w:r w:rsidR="00554FA7">
              <w:rPr>
                <w:sz w:val="20"/>
                <w:szCs w:val="20"/>
                <w:lang w:val="en-US"/>
              </w:rPr>
              <w:t xml:space="preserve">heat treatment </w:t>
            </w:r>
            <w:r w:rsidRPr="00181181">
              <w:rPr>
                <w:sz w:val="20"/>
                <w:szCs w:val="20"/>
                <w:lang w:val="en-US"/>
              </w:rPr>
              <w:t>can result in low</w:t>
            </w:r>
            <w:r w:rsidR="00554FA7">
              <w:rPr>
                <w:sz w:val="20"/>
                <w:szCs w:val="20"/>
                <w:lang w:val="en-US"/>
              </w:rPr>
              <w:t>er</w:t>
            </w:r>
            <w:r w:rsidR="009C1586">
              <w:rPr>
                <w:sz w:val="20"/>
                <w:szCs w:val="20"/>
                <w:lang w:val="en-US"/>
              </w:rPr>
              <w:t xml:space="preserve"> levels of AA.</w:t>
            </w:r>
          </w:p>
        </w:tc>
      </w:tr>
      <w:tr w:rsidR="001459AA" w:rsidRPr="00941D8C" w:rsidTr="00E875F9">
        <w:trPr>
          <w:trHeight w:val="724"/>
        </w:trPr>
        <w:tc>
          <w:tcPr>
            <w:tcW w:w="1818" w:type="dxa"/>
          </w:tcPr>
          <w:p w:rsidR="001459AA" w:rsidRPr="00181181" w:rsidRDefault="001459AA" w:rsidP="00E875F9">
            <w:pPr>
              <w:pStyle w:val="ListParagraph"/>
              <w:ind w:left="0"/>
              <w:rPr>
                <w:b/>
                <w:sz w:val="20"/>
                <w:szCs w:val="20"/>
                <w:lang w:val="en-US"/>
              </w:rPr>
            </w:pPr>
            <w:r w:rsidRPr="00181181">
              <w:rPr>
                <w:b/>
                <w:sz w:val="20"/>
                <w:szCs w:val="20"/>
                <w:lang w:val="en-US"/>
              </w:rPr>
              <w:t xml:space="preserve">Prune – based foods </w:t>
            </w:r>
          </w:p>
        </w:tc>
        <w:tc>
          <w:tcPr>
            <w:tcW w:w="4860" w:type="dxa"/>
          </w:tcPr>
          <w:p w:rsidR="001459AA" w:rsidRPr="009C1586" w:rsidRDefault="001459AA" w:rsidP="002E501E">
            <w:pPr>
              <w:pStyle w:val="ListParagraph"/>
              <w:numPr>
                <w:ilvl w:val="0"/>
                <w:numId w:val="39"/>
              </w:numPr>
              <w:rPr>
                <w:sz w:val="20"/>
                <w:szCs w:val="20"/>
                <w:lang w:val="en-US"/>
              </w:rPr>
            </w:pPr>
            <w:r w:rsidRPr="00181181">
              <w:rPr>
                <w:sz w:val="20"/>
                <w:szCs w:val="20"/>
                <w:lang w:val="en-US"/>
              </w:rPr>
              <w:t xml:space="preserve">Change of specification of prune puree – work with prune suppliers to </w:t>
            </w:r>
            <w:proofErr w:type="spellStart"/>
            <w:r w:rsidRPr="00181181">
              <w:rPr>
                <w:sz w:val="20"/>
                <w:szCs w:val="20"/>
                <w:lang w:val="en-US"/>
              </w:rPr>
              <w:t>optimise</w:t>
            </w:r>
            <w:proofErr w:type="spellEnd"/>
            <w:r w:rsidRPr="00181181">
              <w:rPr>
                <w:sz w:val="20"/>
                <w:szCs w:val="20"/>
                <w:lang w:val="en-US"/>
              </w:rPr>
              <w:t xml:space="preserve"> heat treatment regimes </w:t>
            </w:r>
          </w:p>
        </w:tc>
        <w:tc>
          <w:tcPr>
            <w:tcW w:w="4500" w:type="dxa"/>
          </w:tcPr>
          <w:p w:rsidR="001459AA" w:rsidRPr="00181181" w:rsidRDefault="001459AA" w:rsidP="002E501E">
            <w:pPr>
              <w:rPr>
                <w:rFonts w:ascii="Calibri" w:hAnsi="Calibri"/>
              </w:rPr>
            </w:pPr>
          </w:p>
        </w:tc>
        <w:tc>
          <w:tcPr>
            <w:tcW w:w="4230" w:type="dxa"/>
          </w:tcPr>
          <w:p w:rsidR="001459AA" w:rsidRPr="009C1586" w:rsidRDefault="001459AA" w:rsidP="002E501E">
            <w:pPr>
              <w:pStyle w:val="ListParagraph"/>
              <w:numPr>
                <w:ilvl w:val="0"/>
                <w:numId w:val="41"/>
              </w:numPr>
              <w:rPr>
                <w:sz w:val="20"/>
                <w:szCs w:val="20"/>
                <w:lang w:val="en-US"/>
              </w:rPr>
            </w:pPr>
            <w:r w:rsidRPr="00181181">
              <w:rPr>
                <w:sz w:val="20"/>
                <w:szCs w:val="20"/>
                <w:lang w:val="en-US"/>
              </w:rPr>
              <w:t>Reduction of time and temperature conditions of baby jars</w:t>
            </w:r>
            <w:r w:rsidR="00554FA7">
              <w:rPr>
                <w:sz w:val="20"/>
                <w:szCs w:val="20"/>
                <w:lang w:val="en-US"/>
              </w:rPr>
              <w:t xml:space="preserve"> heat treatment</w:t>
            </w:r>
            <w:r w:rsidRPr="00181181">
              <w:rPr>
                <w:sz w:val="20"/>
                <w:szCs w:val="20"/>
                <w:lang w:val="en-US"/>
              </w:rPr>
              <w:t xml:space="preserve"> can result in low</w:t>
            </w:r>
            <w:r w:rsidR="00554FA7">
              <w:rPr>
                <w:sz w:val="20"/>
                <w:szCs w:val="20"/>
                <w:lang w:val="en-US"/>
              </w:rPr>
              <w:t>er</w:t>
            </w:r>
            <w:r w:rsidRPr="00181181">
              <w:rPr>
                <w:sz w:val="20"/>
                <w:szCs w:val="20"/>
                <w:lang w:val="en-US"/>
              </w:rPr>
              <w:t xml:space="preserve"> levels of AA. </w:t>
            </w:r>
          </w:p>
        </w:tc>
      </w:tr>
    </w:tbl>
    <w:p w:rsidR="009C1586" w:rsidRPr="009C1586" w:rsidRDefault="009C1586" w:rsidP="00301C18">
      <w:pPr>
        <w:rPr>
          <w:rFonts w:ascii="Calibri" w:hAnsi="Calibri"/>
          <w:b/>
          <w:sz w:val="12"/>
          <w:szCs w:val="12"/>
        </w:rPr>
      </w:pPr>
    </w:p>
    <w:p w:rsidR="001459AA" w:rsidRPr="009C1586" w:rsidRDefault="00554FA7" w:rsidP="00301C18">
      <w:pPr>
        <w:rPr>
          <w:rFonts w:ascii="Calibri" w:hAnsi="Calibri"/>
          <w:b/>
          <w:sz w:val="22"/>
          <w:szCs w:val="22"/>
        </w:rPr>
      </w:pPr>
      <w:r w:rsidRPr="009C1586">
        <w:rPr>
          <w:rFonts w:ascii="Calibri" w:hAnsi="Calibri"/>
          <w:b/>
          <w:sz w:val="22"/>
          <w:szCs w:val="22"/>
          <w:u w:val="single"/>
        </w:rPr>
        <w:t xml:space="preserve">Important </w:t>
      </w:r>
      <w:r w:rsidR="009C1586" w:rsidRPr="009C1586">
        <w:rPr>
          <w:rFonts w:ascii="Calibri" w:hAnsi="Calibri"/>
          <w:b/>
          <w:sz w:val="22"/>
          <w:szCs w:val="22"/>
          <w:u w:val="single"/>
        </w:rPr>
        <w:t>considerations</w:t>
      </w:r>
      <w:r w:rsidR="009C1586" w:rsidRPr="009C1586">
        <w:rPr>
          <w:rFonts w:ascii="Calibri" w:hAnsi="Calibri"/>
          <w:b/>
          <w:sz w:val="22"/>
          <w:szCs w:val="22"/>
        </w:rPr>
        <w:t>:</w:t>
      </w:r>
      <w:r w:rsidRPr="009C1586">
        <w:rPr>
          <w:rFonts w:ascii="Calibri" w:hAnsi="Calibri"/>
          <w:b/>
          <w:sz w:val="22"/>
          <w:szCs w:val="22"/>
        </w:rPr>
        <w:t xml:space="preserve"> any changes (lowering) of thermal input to reduce acrylamide in baby foods must be </w:t>
      </w:r>
      <w:r w:rsidR="009C1586" w:rsidRPr="009C1586">
        <w:rPr>
          <w:rFonts w:ascii="Calibri" w:hAnsi="Calibri"/>
          <w:b/>
          <w:sz w:val="22"/>
          <w:szCs w:val="22"/>
        </w:rPr>
        <w:t>carefully</w:t>
      </w:r>
      <w:r w:rsidRPr="009C1586">
        <w:rPr>
          <w:rFonts w:ascii="Calibri" w:hAnsi="Calibri"/>
          <w:b/>
          <w:sz w:val="22"/>
          <w:szCs w:val="22"/>
        </w:rPr>
        <w:t xml:space="preserve"> considered due to (more severe) microbiological risks</w:t>
      </w:r>
    </w:p>
    <w:sectPr w:rsidR="001459AA" w:rsidRPr="009C1586" w:rsidSect="007C24A8">
      <w:footerReference w:type="first" r:id="rId14"/>
      <w:type w:val="continuous"/>
      <w:pgSz w:w="16838" w:h="11906" w:orient="landscape"/>
      <w:pgMar w:top="238" w:right="851" w:bottom="238" w:left="851" w:header="709"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B87" w:rsidRDefault="00F01B87">
      <w:r>
        <w:separator/>
      </w:r>
    </w:p>
  </w:endnote>
  <w:endnote w:type="continuationSeparator" w:id="0">
    <w:p w:rsidR="00F01B87" w:rsidRDefault="00F0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7E" w:rsidRPr="006F159C" w:rsidRDefault="0032457E" w:rsidP="006F159C">
    <w:pPr>
      <w:pStyle w:val="Footer"/>
      <w:jc w:val="right"/>
      <w:rPr>
        <w:color w:val="333399"/>
        <w:sz w:val="18"/>
      </w:rPr>
    </w:pPr>
    <w:r w:rsidRPr="006F159C">
      <w:rPr>
        <w:color w:val="333399"/>
        <w:sz w:val="18"/>
      </w:rPr>
      <w:fldChar w:fldCharType="begin"/>
    </w:r>
    <w:r w:rsidRPr="006F159C">
      <w:rPr>
        <w:color w:val="333399"/>
        <w:sz w:val="18"/>
      </w:rPr>
      <w:instrText xml:space="preserve"> PAGE \* MERGEFORMAT </w:instrText>
    </w:r>
    <w:r w:rsidRPr="006F159C">
      <w:rPr>
        <w:color w:val="333399"/>
        <w:sz w:val="18"/>
      </w:rPr>
      <w:fldChar w:fldCharType="separate"/>
    </w:r>
    <w:r w:rsidR="00E875F9">
      <w:rPr>
        <w:noProof/>
        <w:color w:val="333399"/>
        <w:sz w:val="18"/>
      </w:rPr>
      <w:t>2</w:t>
    </w:r>
    <w:r w:rsidRPr="006F159C">
      <w:rPr>
        <w:color w:val="333399"/>
        <w:sz w:val="18"/>
      </w:rPr>
      <w:fldChar w:fldCharType="end"/>
    </w:r>
    <w:r w:rsidRPr="006F159C">
      <w:rPr>
        <w:color w:val="333399"/>
        <w:sz w:val="18"/>
      </w:rPr>
      <w:t>/</w:t>
    </w:r>
    <w:r w:rsidR="00E875F9">
      <w:fldChar w:fldCharType="begin"/>
    </w:r>
    <w:r w:rsidR="00E875F9">
      <w:instrText xml:space="preserve"> NUMPAGES \* MERGEFORMAT </w:instrText>
    </w:r>
    <w:r w:rsidR="00E875F9">
      <w:fldChar w:fldCharType="separate"/>
    </w:r>
    <w:r w:rsidR="00E875F9" w:rsidRPr="00E875F9">
      <w:rPr>
        <w:noProof/>
        <w:color w:val="333399"/>
        <w:sz w:val="18"/>
      </w:rPr>
      <w:t>2</w:t>
    </w:r>
    <w:r w:rsidR="00E875F9">
      <w:rPr>
        <w:noProof/>
        <w:color w:val="333399"/>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7E" w:rsidRPr="007C24A8" w:rsidRDefault="00BA673F" w:rsidP="007C24A8">
    <w:pPr>
      <w:tabs>
        <w:tab w:val="center" w:pos="4153"/>
        <w:tab w:val="right" w:pos="8306"/>
      </w:tabs>
      <w:rPr>
        <w:color w:val="333399"/>
        <w:sz w:val="18"/>
        <w:lang w:val="fr-BE"/>
      </w:rPr>
    </w:pPr>
    <w:r>
      <w:rPr>
        <w:color w:val="333399"/>
        <w:sz w:val="18"/>
        <w:lang w:val="fr-BE"/>
      </w:rPr>
      <w:t>Avenue des Nerviens, 9-31</w:t>
    </w:r>
    <w:r w:rsidR="0032457E" w:rsidRPr="007C24A8">
      <w:rPr>
        <w:color w:val="333399"/>
        <w:sz w:val="18"/>
        <w:lang w:val="fr-BE"/>
      </w:rPr>
      <w:t xml:space="preserve"> - 1040 Brussels - BELGIUM - Tel. +32 2 514 11 11 - Fax. +32 2 511 29 05, info@fooddrinkeurope.eu - www.fooddrinkeurope.eu</w:t>
    </w:r>
  </w:p>
  <w:p w:rsidR="0032457E" w:rsidRPr="004E0C14" w:rsidRDefault="0032457E" w:rsidP="004E0C14">
    <w:pPr>
      <w:pStyle w:val="Footer"/>
      <w:jc w:val="right"/>
      <w:rPr>
        <w:color w:val="333399"/>
        <w:sz w:val="18"/>
      </w:rPr>
    </w:pPr>
    <w:r w:rsidRPr="004E0C14">
      <w:rPr>
        <w:color w:val="333399"/>
        <w:sz w:val="18"/>
      </w:rPr>
      <w:fldChar w:fldCharType="begin"/>
    </w:r>
    <w:r w:rsidRPr="004E0C14">
      <w:rPr>
        <w:color w:val="333399"/>
        <w:sz w:val="18"/>
      </w:rPr>
      <w:instrText xml:space="preserve"> PAGE \* MERGEFORMAT </w:instrText>
    </w:r>
    <w:r w:rsidRPr="004E0C14">
      <w:rPr>
        <w:color w:val="333399"/>
        <w:sz w:val="18"/>
      </w:rPr>
      <w:fldChar w:fldCharType="separate"/>
    </w:r>
    <w:r w:rsidR="00E875F9">
      <w:rPr>
        <w:noProof/>
        <w:color w:val="333399"/>
        <w:sz w:val="18"/>
      </w:rPr>
      <w:t>1</w:t>
    </w:r>
    <w:r w:rsidRPr="004E0C14">
      <w:rPr>
        <w:color w:val="333399"/>
        <w:sz w:val="18"/>
      </w:rPr>
      <w:fldChar w:fldCharType="end"/>
    </w:r>
    <w:r w:rsidRPr="004E0C14">
      <w:rPr>
        <w:color w:val="333399"/>
        <w:sz w:val="18"/>
      </w:rPr>
      <w:t>/</w:t>
    </w:r>
    <w:r w:rsidR="00E875F9">
      <w:fldChar w:fldCharType="begin"/>
    </w:r>
    <w:r w:rsidR="00E875F9">
      <w:instrText xml:space="preserve"> NUMPAGES \* MERGEFORMAT </w:instrText>
    </w:r>
    <w:r w:rsidR="00E875F9">
      <w:fldChar w:fldCharType="separate"/>
    </w:r>
    <w:r w:rsidR="00E875F9" w:rsidRPr="00E875F9">
      <w:rPr>
        <w:noProof/>
        <w:color w:val="333399"/>
        <w:sz w:val="18"/>
      </w:rPr>
      <w:t>2</w:t>
    </w:r>
    <w:r w:rsidR="00E875F9">
      <w:rPr>
        <w:noProof/>
        <w:color w:val="333399"/>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7E" w:rsidRPr="004E0C14" w:rsidRDefault="0032457E" w:rsidP="004E0C14">
    <w:pPr>
      <w:pStyle w:val="Footer"/>
      <w:jc w:val="right"/>
      <w:rPr>
        <w:color w:val="333399"/>
        <w:sz w:val="18"/>
      </w:rPr>
    </w:pPr>
    <w:r w:rsidRPr="004E0C14">
      <w:rPr>
        <w:color w:val="333399"/>
        <w:sz w:val="18"/>
      </w:rPr>
      <w:fldChar w:fldCharType="begin"/>
    </w:r>
    <w:r w:rsidRPr="004E0C14">
      <w:rPr>
        <w:color w:val="333399"/>
        <w:sz w:val="18"/>
      </w:rPr>
      <w:instrText xml:space="preserve"> PAGE \* MERGEFORMAT </w:instrText>
    </w:r>
    <w:r w:rsidRPr="004E0C14">
      <w:rPr>
        <w:color w:val="333399"/>
        <w:sz w:val="18"/>
      </w:rPr>
      <w:fldChar w:fldCharType="separate"/>
    </w:r>
    <w:r w:rsidR="00AF1D47">
      <w:rPr>
        <w:noProof/>
        <w:color w:val="333399"/>
        <w:sz w:val="18"/>
      </w:rPr>
      <w:t>2</w:t>
    </w:r>
    <w:r w:rsidRPr="004E0C14">
      <w:rPr>
        <w:color w:val="333399"/>
        <w:sz w:val="18"/>
      </w:rPr>
      <w:fldChar w:fldCharType="end"/>
    </w:r>
    <w:r w:rsidRPr="004E0C14">
      <w:rPr>
        <w:color w:val="333399"/>
        <w:sz w:val="18"/>
      </w:rPr>
      <w:t>/</w:t>
    </w:r>
    <w:r w:rsidR="00E875F9">
      <w:fldChar w:fldCharType="begin"/>
    </w:r>
    <w:r w:rsidR="00E875F9">
      <w:instrText xml:space="preserve"> NUMPAGES \* MERGEFORMAT </w:instrText>
    </w:r>
    <w:r w:rsidR="00E875F9">
      <w:fldChar w:fldCharType="separate"/>
    </w:r>
    <w:r w:rsidR="00AF1D47" w:rsidRPr="00AF1D47">
      <w:rPr>
        <w:noProof/>
        <w:color w:val="333399"/>
        <w:sz w:val="18"/>
      </w:rPr>
      <w:t>3</w:t>
    </w:r>
    <w:r w:rsidR="00E875F9">
      <w:rPr>
        <w:noProof/>
        <w:color w:val="333399"/>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B87" w:rsidRDefault="00F01B87">
      <w:r>
        <w:separator/>
      </w:r>
    </w:p>
  </w:footnote>
  <w:footnote w:type="continuationSeparator" w:id="0">
    <w:p w:rsidR="00F01B87" w:rsidRDefault="00F01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6"/>
      <w:gridCol w:w="972"/>
      <w:gridCol w:w="7920"/>
    </w:tblGrid>
    <w:tr w:rsidR="003978E3" w:rsidRPr="004E0C14" w:rsidTr="003978E3">
      <w:tc>
        <w:tcPr>
          <w:tcW w:w="0" w:type="auto"/>
          <w:shd w:val="clear" w:color="auto" w:fill="auto"/>
        </w:tcPr>
        <w:p w:rsidR="003978E3" w:rsidRPr="004E0C14" w:rsidRDefault="003978E3" w:rsidP="004E0C14">
          <w:pPr>
            <w:pStyle w:val="Header"/>
            <w:jc w:val="right"/>
            <w:rPr>
              <w:sz w:val="18"/>
            </w:rPr>
          </w:pPr>
          <w:r w:rsidRPr="004E0C14">
            <w:rPr>
              <w:noProof/>
              <w:sz w:val="18"/>
            </w:rPr>
            <w:drawing>
              <wp:inline distT="0" distB="0" distL="0" distR="0" wp14:anchorId="4C281995" wp14:editId="396A37E1">
                <wp:extent cx="4114800" cy="8477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114800" cy="847725"/>
                        </a:xfrm>
                        <a:prstGeom prst="rect">
                          <a:avLst/>
                        </a:prstGeom>
                      </pic:spPr>
                    </pic:pic>
                  </a:graphicData>
                </a:graphic>
              </wp:inline>
            </w:drawing>
          </w:r>
        </w:p>
      </w:tc>
      <w:tc>
        <w:tcPr>
          <w:tcW w:w="972" w:type="dxa"/>
          <w:shd w:val="clear" w:color="auto" w:fill="auto"/>
        </w:tcPr>
        <w:p w:rsidR="003978E3" w:rsidRPr="004E0C14" w:rsidRDefault="003978E3" w:rsidP="004E0C14">
          <w:pPr>
            <w:pStyle w:val="Header"/>
            <w:jc w:val="right"/>
            <w:rPr>
              <w:sz w:val="18"/>
            </w:rPr>
          </w:pPr>
        </w:p>
      </w:tc>
      <w:tc>
        <w:tcPr>
          <w:tcW w:w="7920" w:type="dxa"/>
        </w:tcPr>
        <w:p w:rsidR="003978E3" w:rsidRPr="004E0C14" w:rsidRDefault="003978E3" w:rsidP="00984AB9">
          <w:pPr>
            <w:pStyle w:val="Header"/>
            <w:jc w:val="center"/>
            <w:rPr>
              <w:sz w:val="18"/>
            </w:rPr>
          </w:pPr>
          <w:r w:rsidRPr="00941D8C">
            <w:rPr>
              <w:noProof/>
              <w:sz w:val="18"/>
            </w:rPr>
            <w:drawing>
              <wp:inline distT="0" distB="0" distL="0" distR="0" wp14:anchorId="3AEE88E8" wp14:editId="6C0701C6">
                <wp:extent cx="1697845" cy="927338"/>
                <wp:effectExtent l="0" t="0" r="0" b="6350"/>
                <wp:docPr id="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1" name="Picture 39"/>
                        <pic:cNvPicPr>
                          <a:picLocks noChangeAspect="1" noChangeArrowheads="1"/>
                        </pic:cNvPicPr>
                      </pic:nvPicPr>
                      <pic:blipFill>
                        <a:blip r:embed="rId2"/>
                        <a:srcRect/>
                        <a:stretch>
                          <a:fillRect/>
                        </a:stretch>
                      </pic:blipFill>
                      <pic:spPr bwMode="auto">
                        <a:xfrm>
                          <a:off x="0" y="0"/>
                          <a:ext cx="1702337" cy="929792"/>
                        </a:xfrm>
                        <a:prstGeom prst="rect">
                          <a:avLst/>
                        </a:prstGeom>
                        <a:noFill/>
                        <a:ln w="9525">
                          <a:noFill/>
                          <a:miter lim="800000"/>
                          <a:headEnd/>
                          <a:tailEnd/>
                        </a:ln>
                      </pic:spPr>
                    </pic:pic>
                  </a:graphicData>
                </a:graphic>
              </wp:inline>
            </w:drawing>
          </w:r>
        </w:p>
        <w:p w:rsidR="003978E3" w:rsidRPr="004E0C14" w:rsidRDefault="003978E3" w:rsidP="00984AB9">
          <w:pPr>
            <w:pStyle w:val="Header"/>
            <w:jc w:val="right"/>
            <w:rPr>
              <w:sz w:val="18"/>
            </w:rPr>
          </w:pPr>
        </w:p>
        <w:p w:rsidR="003978E3" w:rsidRPr="004E0C14" w:rsidRDefault="003978E3" w:rsidP="00984AB9">
          <w:pPr>
            <w:pStyle w:val="Header"/>
            <w:jc w:val="right"/>
            <w:rPr>
              <w:sz w:val="18"/>
            </w:rPr>
          </w:pPr>
        </w:p>
      </w:tc>
    </w:tr>
  </w:tbl>
  <w:p w:rsidR="0032457E" w:rsidRPr="004E0C14" w:rsidRDefault="0032457E" w:rsidP="004E0C14">
    <w:pPr>
      <w:pStyle w:val="Header"/>
      <w:jc w:val="right"/>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1"/>
      <w:gridCol w:w="7881"/>
    </w:tblGrid>
    <w:tr w:rsidR="0032457E" w:rsidRPr="004E0C14" w:rsidTr="001459AA">
      <w:trPr>
        <w:trHeight w:val="1874"/>
      </w:trPr>
      <w:tc>
        <w:tcPr>
          <w:tcW w:w="7881" w:type="dxa"/>
          <w:shd w:val="clear" w:color="auto" w:fill="auto"/>
        </w:tcPr>
        <w:p w:rsidR="0032457E" w:rsidRPr="004E0C14" w:rsidRDefault="0032457E" w:rsidP="009C1586">
          <w:pPr>
            <w:pStyle w:val="Header"/>
            <w:jc w:val="right"/>
            <w:rPr>
              <w:sz w:val="18"/>
            </w:rPr>
          </w:pPr>
          <w:r w:rsidRPr="004E0C14">
            <w:rPr>
              <w:noProof/>
              <w:sz w:val="18"/>
            </w:rPr>
            <w:drawing>
              <wp:inline distT="0" distB="0" distL="0" distR="0" wp14:anchorId="63DBEC6F" wp14:editId="070A408F">
                <wp:extent cx="3466214" cy="1127052"/>
                <wp:effectExtent l="0" t="0" r="127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66214" cy="1127052"/>
                        </a:xfrm>
                        <a:prstGeom prst="rect">
                          <a:avLst/>
                        </a:prstGeom>
                      </pic:spPr>
                    </pic:pic>
                  </a:graphicData>
                </a:graphic>
              </wp:inline>
            </w:drawing>
          </w:r>
        </w:p>
      </w:tc>
      <w:tc>
        <w:tcPr>
          <w:tcW w:w="7881" w:type="dxa"/>
          <w:shd w:val="clear" w:color="auto" w:fill="auto"/>
        </w:tcPr>
        <w:p w:rsidR="0032457E" w:rsidRPr="004E0C14" w:rsidRDefault="0032457E" w:rsidP="00941D8C">
          <w:pPr>
            <w:pStyle w:val="Header"/>
            <w:jc w:val="center"/>
            <w:rPr>
              <w:sz w:val="18"/>
            </w:rPr>
          </w:pPr>
          <w:r w:rsidRPr="00941D8C">
            <w:rPr>
              <w:noProof/>
              <w:sz w:val="18"/>
            </w:rPr>
            <w:drawing>
              <wp:inline distT="0" distB="0" distL="0" distR="0" wp14:anchorId="2F5B6672" wp14:editId="6075FB9A">
                <wp:extent cx="1697845" cy="927338"/>
                <wp:effectExtent l="0" t="0" r="0" b="6350"/>
                <wp:docPr id="1334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1" name="Picture 39"/>
                        <pic:cNvPicPr>
                          <a:picLocks noChangeAspect="1" noChangeArrowheads="1"/>
                        </pic:cNvPicPr>
                      </pic:nvPicPr>
                      <pic:blipFill>
                        <a:blip r:embed="rId2"/>
                        <a:srcRect/>
                        <a:stretch>
                          <a:fillRect/>
                        </a:stretch>
                      </pic:blipFill>
                      <pic:spPr bwMode="auto">
                        <a:xfrm>
                          <a:off x="0" y="0"/>
                          <a:ext cx="1702337" cy="929792"/>
                        </a:xfrm>
                        <a:prstGeom prst="rect">
                          <a:avLst/>
                        </a:prstGeom>
                        <a:noFill/>
                        <a:ln w="9525">
                          <a:noFill/>
                          <a:miter lim="800000"/>
                          <a:headEnd/>
                          <a:tailEnd/>
                        </a:ln>
                      </pic:spPr>
                    </pic:pic>
                  </a:graphicData>
                </a:graphic>
              </wp:inline>
            </w:drawing>
          </w:r>
        </w:p>
        <w:p w:rsidR="0032457E" w:rsidRPr="004E0C14" w:rsidRDefault="0032457E" w:rsidP="004E0C14">
          <w:pPr>
            <w:pStyle w:val="Header"/>
            <w:jc w:val="right"/>
            <w:rPr>
              <w:sz w:val="18"/>
            </w:rPr>
          </w:pPr>
        </w:p>
        <w:p w:rsidR="0032457E" w:rsidRPr="004E0C14" w:rsidRDefault="0032457E" w:rsidP="00B3776F">
          <w:pPr>
            <w:pStyle w:val="Header"/>
            <w:jc w:val="right"/>
            <w:rPr>
              <w:sz w:val="18"/>
            </w:rPr>
          </w:pPr>
        </w:p>
      </w:tc>
    </w:tr>
  </w:tbl>
  <w:p w:rsidR="0032457E" w:rsidRPr="004E0C14" w:rsidRDefault="0032457E" w:rsidP="004E0C14">
    <w:pPr>
      <w:pStyle w:val="Header"/>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253F"/>
    <w:multiLevelType w:val="hybridMultilevel"/>
    <w:tmpl w:val="2946C64C"/>
    <w:lvl w:ilvl="0" w:tplc="302C94D8">
      <w:numFmt w:val="bullet"/>
      <w:lvlText w:val="•"/>
      <w:lvlJc w:val="left"/>
      <w:pPr>
        <w:ind w:left="36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6C76D2"/>
    <w:multiLevelType w:val="hybridMultilevel"/>
    <w:tmpl w:val="5E3A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F1DBC"/>
    <w:multiLevelType w:val="hybridMultilevel"/>
    <w:tmpl w:val="D8F00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A13587"/>
    <w:multiLevelType w:val="hybridMultilevel"/>
    <w:tmpl w:val="564863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815F07"/>
    <w:multiLevelType w:val="hybridMultilevel"/>
    <w:tmpl w:val="3CE8D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7E2503"/>
    <w:multiLevelType w:val="hybridMultilevel"/>
    <w:tmpl w:val="1BB8A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76307C"/>
    <w:multiLevelType w:val="hybridMultilevel"/>
    <w:tmpl w:val="88244BD8"/>
    <w:lvl w:ilvl="0" w:tplc="08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9CD129A"/>
    <w:multiLevelType w:val="hybridMultilevel"/>
    <w:tmpl w:val="8BF00142"/>
    <w:lvl w:ilvl="0" w:tplc="B4222A74">
      <w:start w:val="1"/>
      <w:numFmt w:val="bullet"/>
      <w:lvlText w:val="•"/>
      <w:lvlJc w:val="left"/>
      <w:pPr>
        <w:tabs>
          <w:tab w:val="num" w:pos="720"/>
        </w:tabs>
        <w:ind w:left="720" w:hanging="360"/>
      </w:pPr>
      <w:rPr>
        <w:rFonts w:ascii="Arial" w:hAnsi="Arial" w:hint="default"/>
      </w:rPr>
    </w:lvl>
    <w:lvl w:ilvl="1" w:tplc="31501FB0" w:tentative="1">
      <w:start w:val="1"/>
      <w:numFmt w:val="bullet"/>
      <w:lvlText w:val="•"/>
      <w:lvlJc w:val="left"/>
      <w:pPr>
        <w:tabs>
          <w:tab w:val="num" w:pos="1440"/>
        </w:tabs>
        <w:ind w:left="1440" w:hanging="360"/>
      </w:pPr>
      <w:rPr>
        <w:rFonts w:ascii="Arial" w:hAnsi="Arial" w:hint="default"/>
      </w:rPr>
    </w:lvl>
    <w:lvl w:ilvl="2" w:tplc="E74CD36A" w:tentative="1">
      <w:start w:val="1"/>
      <w:numFmt w:val="bullet"/>
      <w:lvlText w:val="•"/>
      <w:lvlJc w:val="left"/>
      <w:pPr>
        <w:tabs>
          <w:tab w:val="num" w:pos="2160"/>
        </w:tabs>
        <w:ind w:left="2160" w:hanging="360"/>
      </w:pPr>
      <w:rPr>
        <w:rFonts w:ascii="Arial" w:hAnsi="Arial" w:hint="default"/>
      </w:rPr>
    </w:lvl>
    <w:lvl w:ilvl="3" w:tplc="17E647F0" w:tentative="1">
      <w:start w:val="1"/>
      <w:numFmt w:val="bullet"/>
      <w:lvlText w:val="•"/>
      <w:lvlJc w:val="left"/>
      <w:pPr>
        <w:tabs>
          <w:tab w:val="num" w:pos="2880"/>
        </w:tabs>
        <w:ind w:left="2880" w:hanging="360"/>
      </w:pPr>
      <w:rPr>
        <w:rFonts w:ascii="Arial" w:hAnsi="Arial" w:hint="default"/>
      </w:rPr>
    </w:lvl>
    <w:lvl w:ilvl="4" w:tplc="2F3C68A2" w:tentative="1">
      <w:start w:val="1"/>
      <w:numFmt w:val="bullet"/>
      <w:lvlText w:val="•"/>
      <w:lvlJc w:val="left"/>
      <w:pPr>
        <w:tabs>
          <w:tab w:val="num" w:pos="3600"/>
        </w:tabs>
        <w:ind w:left="3600" w:hanging="360"/>
      </w:pPr>
      <w:rPr>
        <w:rFonts w:ascii="Arial" w:hAnsi="Arial" w:hint="default"/>
      </w:rPr>
    </w:lvl>
    <w:lvl w:ilvl="5" w:tplc="7908A84E" w:tentative="1">
      <w:start w:val="1"/>
      <w:numFmt w:val="bullet"/>
      <w:lvlText w:val="•"/>
      <w:lvlJc w:val="left"/>
      <w:pPr>
        <w:tabs>
          <w:tab w:val="num" w:pos="4320"/>
        </w:tabs>
        <w:ind w:left="4320" w:hanging="360"/>
      </w:pPr>
      <w:rPr>
        <w:rFonts w:ascii="Arial" w:hAnsi="Arial" w:hint="default"/>
      </w:rPr>
    </w:lvl>
    <w:lvl w:ilvl="6" w:tplc="37D438F8" w:tentative="1">
      <w:start w:val="1"/>
      <w:numFmt w:val="bullet"/>
      <w:lvlText w:val="•"/>
      <w:lvlJc w:val="left"/>
      <w:pPr>
        <w:tabs>
          <w:tab w:val="num" w:pos="5040"/>
        </w:tabs>
        <w:ind w:left="5040" w:hanging="360"/>
      </w:pPr>
      <w:rPr>
        <w:rFonts w:ascii="Arial" w:hAnsi="Arial" w:hint="default"/>
      </w:rPr>
    </w:lvl>
    <w:lvl w:ilvl="7" w:tplc="D3BA31C8" w:tentative="1">
      <w:start w:val="1"/>
      <w:numFmt w:val="bullet"/>
      <w:lvlText w:val="•"/>
      <w:lvlJc w:val="left"/>
      <w:pPr>
        <w:tabs>
          <w:tab w:val="num" w:pos="5760"/>
        </w:tabs>
        <w:ind w:left="5760" w:hanging="360"/>
      </w:pPr>
      <w:rPr>
        <w:rFonts w:ascii="Arial" w:hAnsi="Arial" w:hint="default"/>
      </w:rPr>
    </w:lvl>
    <w:lvl w:ilvl="8" w:tplc="278ED564" w:tentative="1">
      <w:start w:val="1"/>
      <w:numFmt w:val="bullet"/>
      <w:lvlText w:val="•"/>
      <w:lvlJc w:val="left"/>
      <w:pPr>
        <w:tabs>
          <w:tab w:val="num" w:pos="6480"/>
        </w:tabs>
        <w:ind w:left="6480" w:hanging="360"/>
      </w:pPr>
      <w:rPr>
        <w:rFonts w:ascii="Arial" w:hAnsi="Arial" w:hint="default"/>
      </w:rPr>
    </w:lvl>
  </w:abstractNum>
  <w:abstractNum w:abstractNumId="8">
    <w:nsid w:val="19DE213B"/>
    <w:multiLevelType w:val="hybridMultilevel"/>
    <w:tmpl w:val="2D42B6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2E714C"/>
    <w:multiLevelType w:val="hybridMultilevel"/>
    <w:tmpl w:val="1648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A05749"/>
    <w:multiLevelType w:val="hybridMultilevel"/>
    <w:tmpl w:val="43BCFFC4"/>
    <w:lvl w:ilvl="0" w:tplc="08090001">
      <w:start w:val="1"/>
      <w:numFmt w:val="bullet"/>
      <w:lvlText w:val=""/>
      <w:lvlJc w:val="left"/>
      <w:pPr>
        <w:ind w:hanging="360"/>
      </w:pPr>
      <w:rPr>
        <w:rFonts w:ascii="Symbol" w:hAnsi="Symbol" w:hint="default"/>
      </w:rPr>
    </w:lvl>
    <w:lvl w:ilvl="1" w:tplc="100C0003">
      <w:start w:val="1"/>
      <w:numFmt w:val="bullet"/>
      <w:lvlText w:val="o"/>
      <w:lvlJc w:val="left"/>
      <w:pPr>
        <w:ind w:left="1080" w:hanging="360"/>
      </w:pPr>
      <w:rPr>
        <w:rFonts w:ascii="Courier New" w:hAnsi="Courier New" w:hint="default"/>
      </w:rPr>
    </w:lvl>
    <w:lvl w:ilvl="2" w:tplc="100C0005">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nsid w:val="22025F0C"/>
    <w:multiLevelType w:val="hybridMultilevel"/>
    <w:tmpl w:val="33D02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E32BAA"/>
    <w:multiLevelType w:val="hybridMultilevel"/>
    <w:tmpl w:val="BBA656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7756B59"/>
    <w:multiLevelType w:val="hybridMultilevel"/>
    <w:tmpl w:val="D00E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C55C1D"/>
    <w:multiLevelType w:val="hybridMultilevel"/>
    <w:tmpl w:val="2AB82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6D6A4F"/>
    <w:multiLevelType w:val="hybridMultilevel"/>
    <w:tmpl w:val="51E657D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6">
    <w:nsid w:val="2D777068"/>
    <w:multiLevelType w:val="hybridMultilevel"/>
    <w:tmpl w:val="0D4EE9A0"/>
    <w:lvl w:ilvl="0" w:tplc="508C9086">
      <w:start w:val="1"/>
      <w:numFmt w:val="bullet"/>
      <w:lvlText w:val=""/>
      <w:lvlJc w:val="left"/>
      <w:pPr>
        <w:tabs>
          <w:tab w:val="num" w:pos="720"/>
        </w:tabs>
        <w:ind w:left="720" w:hanging="360"/>
      </w:pPr>
      <w:rPr>
        <w:rFonts w:ascii="Wingdings" w:hAnsi="Wingdings" w:hint="default"/>
      </w:rPr>
    </w:lvl>
    <w:lvl w:ilvl="1" w:tplc="DCE61392">
      <w:start w:val="1"/>
      <w:numFmt w:val="bullet"/>
      <w:lvlText w:val=""/>
      <w:lvlJc w:val="left"/>
      <w:pPr>
        <w:tabs>
          <w:tab w:val="num" w:pos="1440"/>
        </w:tabs>
        <w:ind w:left="1440" w:hanging="360"/>
      </w:pPr>
      <w:rPr>
        <w:rFonts w:ascii="Wingdings" w:hAnsi="Wingdings" w:hint="default"/>
      </w:rPr>
    </w:lvl>
    <w:lvl w:ilvl="2" w:tplc="1C98514C" w:tentative="1">
      <w:start w:val="1"/>
      <w:numFmt w:val="bullet"/>
      <w:lvlText w:val=""/>
      <w:lvlJc w:val="left"/>
      <w:pPr>
        <w:tabs>
          <w:tab w:val="num" w:pos="2160"/>
        </w:tabs>
        <w:ind w:left="2160" w:hanging="360"/>
      </w:pPr>
      <w:rPr>
        <w:rFonts w:ascii="Wingdings" w:hAnsi="Wingdings" w:hint="default"/>
      </w:rPr>
    </w:lvl>
    <w:lvl w:ilvl="3" w:tplc="560449D6" w:tentative="1">
      <w:start w:val="1"/>
      <w:numFmt w:val="bullet"/>
      <w:lvlText w:val=""/>
      <w:lvlJc w:val="left"/>
      <w:pPr>
        <w:tabs>
          <w:tab w:val="num" w:pos="2880"/>
        </w:tabs>
        <w:ind w:left="2880" w:hanging="360"/>
      </w:pPr>
      <w:rPr>
        <w:rFonts w:ascii="Wingdings" w:hAnsi="Wingdings" w:hint="default"/>
      </w:rPr>
    </w:lvl>
    <w:lvl w:ilvl="4" w:tplc="00E22A3E" w:tentative="1">
      <w:start w:val="1"/>
      <w:numFmt w:val="bullet"/>
      <w:lvlText w:val=""/>
      <w:lvlJc w:val="left"/>
      <w:pPr>
        <w:tabs>
          <w:tab w:val="num" w:pos="3600"/>
        </w:tabs>
        <w:ind w:left="3600" w:hanging="360"/>
      </w:pPr>
      <w:rPr>
        <w:rFonts w:ascii="Wingdings" w:hAnsi="Wingdings" w:hint="default"/>
      </w:rPr>
    </w:lvl>
    <w:lvl w:ilvl="5" w:tplc="1048E038" w:tentative="1">
      <w:start w:val="1"/>
      <w:numFmt w:val="bullet"/>
      <w:lvlText w:val=""/>
      <w:lvlJc w:val="left"/>
      <w:pPr>
        <w:tabs>
          <w:tab w:val="num" w:pos="4320"/>
        </w:tabs>
        <w:ind w:left="4320" w:hanging="360"/>
      </w:pPr>
      <w:rPr>
        <w:rFonts w:ascii="Wingdings" w:hAnsi="Wingdings" w:hint="default"/>
      </w:rPr>
    </w:lvl>
    <w:lvl w:ilvl="6" w:tplc="6640FB52" w:tentative="1">
      <w:start w:val="1"/>
      <w:numFmt w:val="bullet"/>
      <w:lvlText w:val=""/>
      <w:lvlJc w:val="left"/>
      <w:pPr>
        <w:tabs>
          <w:tab w:val="num" w:pos="5040"/>
        </w:tabs>
        <w:ind w:left="5040" w:hanging="360"/>
      </w:pPr>
      <w:rPr>
        <w:rFonts w:ascii="Wingdings" w:hAnsi="Wingdings" w:hint="default"/>
      </w:rPr>
    </w:lvl>
    <w:lvl w:ilvl="7" w:tplc="0AB086AA" w:tentative="1">
      <w:start w:val="1"/>
      <w:numFmt w:val="bullet"/>
      <w:lvlText w:val=""/>
      <w:lvlJc w:val="left"/>
      <w:pPr>
        <w:tabs>
          <w:tab w:val="num" w:pos="5760"/>
        </w:tabs>
        <w:ind w:left="5760" w:hanging="360"/>
      </w:pPr>
      <w:rPr>
        <w:rFonts w:ascii="Wingdings" w:hAnsi="Wingdings" w:hint="default"/>
      </w:rPr>
    </w:lvl>
    <w:lvl w:ilvl="8" w:tplc="BF9AF98A" w:tentative="1">
      <w:start w:val="1"/>
      <w:numFmt w:val="bullet"/>
      <w:lvlText w:val=""/>
      <w:lvlJc w:val="left"/>
      <w:pPr>
        <w:tabs>
          <w:tab w:val="num" w:pos="6480"/>
        </w:tabs>
        <w:ind w:left="6480" w:hanging="360"/>
      </w:pPr>
      <w:rPr>
        <w:rFonts w:ascii="Wingdings" w:hAnsi="Wingdings" w:hint="default"/>
      </w:rPr>
    </w:lvl>
  </w:abstractNum>
  <w:abstractNum w:abstractNumId="17">
    <w:nsid w:val="3237219B"/>
    <w:multiLevelType w:val="hybridMultilevel"/>
    <w:tmpl w:val="F508CEF2"/>
    <w:lvl w:ilvl="0" w:tplc="A530C8B8">
      <w:start w:val="1"/>
      <w:numFmt w:val="bullet"/>
      <w:lvlText w:val=""/>
      <w:lvlJc w:val="left"/>
      <w:pPr>
        <w:tabs>
          <w:tab w:val="num" w:pos="720"/>
        </w:tabs>
        <w:ind w:left="720" w:hanging="360"/>
      </w:pPr>
      <w:rPr>
        <w:rFonts w:ascii="Wingdings" w:hAnsi="Wingdings" w:hint="default"/>
      </w:rPr>
    </w:lvl>
    <w:lvl w:ilvl="1" w:tplc="C0983A50">
      <w:start w:val="1"/>
      <w:numFmt w:val="bullet"/>
      <w:lvlText w:val=""/>
      <w:lvlJc w:val="left"/>
      <w:pPr>
        <w:tabs>
          <w:tab w:val="num" w:pos="1440"/>
        </w:tabs>
        <w:ind w:left="1440" w:hanging="360"/>
      </w:pPr>
      <w:rPr>
        <w:rFonts w:ascii="Wingdings" w:hAnsi="Wingdings" w:hint="default"/>
      </w:rPr>
    </w:lvl>
    <w:lvl w:ilvl="2" w:tplc="80E8D60A" w:tentative="1">
      <w:start w:val="1"/>
      <w:numFmt w:val="bullet"/>
      <w:lvlText w:val=""/>
      <w:lvlJc w:val="left"/>
      <w:pPr>
        <w:tabs>
          <w:tab w:val="num" w:pos="2160"/>
        </w:tabs>
        <w:ind w:left="2160" w:hanging="360"/>
      </w:pPr>
      <w:rPr>
        <w:rFonts w:ascii="Wingdings" w:hAnsi="Wingdings" w:hint="default"/>
      </w:rPr>
    </w:lvl>
    <w:lvl w:ilvl="3" w:tplc="C9402D6A" w:tentative="1">
      <w:start w:val="1"/>
      <w:numFmt w:val="bullet"/>
      <w:lvlText w:val=""/>
      <w:lvlJc w:val="left"/>
      <w:pPr>
        <w:tabs>
          <w:tab w:val="num" w:pos="2880"/>
        </w:tabs>
        <w:ind w:left="2880" w:hanging="360"/>
      </w:pPr>
      <w:rPr>
        <w:rFonts w:ascii="Wingdings" w:hAnsi="Wingdings" w:hint="default"/>
      </w:rPr>
    </w:lvl>
    <w:lvl w:ilvl="4" w:tplc="B080C76A" w:tentative="1">
      <w:start w:val="1"/>
      <w:numFmt w:val="bullet"/>
      <w:lvlText w:val=""/>
      <w:lvlJc w:val="left"/>
      <w:pPr>
        <w:tabs>
          <w:tab w:val="num" w:pos="3600"/>
        </w:tabs>
        <w:ind w:left="3600" w:hanging="360"/>
      </w:pPr>
      <w:rPr>
        <w:rFonts w:ascii="Wingdings" w:hAnsi="Wingdings" w:hint="default"/>
      </w:rPr>
    </w:lvl>
    <w:lvl w:ilvl="5" w:tplc="A8182AD4" w:tentative="1">
      <w:start w:val="1"/>
      <w:numFmt w:val="bullet"/>
      <w:lvlText w:val=""/>
      <w:lvlJc w:val="left"/>
      <w:pPr>
        <w:tabs>
          <w:tab w:val="num" w:pos="4320"/>
        </w:tabs>
        <w:ind w:left="4320" w:hanging="360"/>
      </w:pPr>
      <w:rPr>
        <w:rFonts w:ascii="Wingdings" w:hAnsi="Wingdings" w:hint="default"/>
      </w:rPr>
    </w:lvl>
    <w:lvl w:ilvl="6" w:tplc="653E84AC" w:tentative="1">
      <w:start w:val="1"/>
      <w:numFmt w:val="bullet"/>
      <w:lvlText w:val=""/>
      <w:lvlJc w:val="left"/>
      <w:pPr>
        <w:tabs>
          <w:tab w:val="num" w:pos="5040"/>
        </w:tabs>
        <w:ind w:left="5040" w:hanging="360"/>
      </w:pPr>
      <w:rPr>
        <w:rFonts w:ascii="Wingdings" w:hAnsi="Wingdings" w:hint="default"/>
      </w:rPr>
    </w:lvl>
    <w:lvl w:ilvl="7" w:tplc="230AB198" w:tentative="1">
      <w:start w:val="1"/>
      <w:numFmt w:val="bullet"/>
      <w:lvlText w:val=""/>
      <w:lvlJc w:val="left"/>
      <w:pPr>
        <w:tabs>
          <w:tab w:val="num" w:pos="5760"/>
        </w:tabs>
        <w:ind w:left="5760" w:hanging="360"/>
      </w:pPr>
      <w:rPr>
        <w:rFonts w:ascii="Wingdings" w:hAnsi="Wingdings" w:hint="default"/>
      </w:rPr>
    </w:lvl>
    <w:lvl w:ilvl="8" w:tplc="940AEF3C" w:tentative="1">
      <w:start w:val="1"/>
      <w:numFmt w:val="bullet"/>
      <w:lvlText w:val=""/>
      <w:lvlJc w:val="left"/>
      <w:pPr>
        <w:tabs>
          <w:tab w:val="num" w:pos="6480"/>
        </w:tabs>
        <w:ind w:left="6480" w:hanging="360"/>
      </w:pPr>
      <w:rPr>
        <w:rFonts w:ascii="Wingdings" w:hAnsi="Wingdings" w:hint="default"/>
      </w:rPr>
    </w:lvl>
  </w:abstractNum>
  <w:abstractNum w:abstractNumId="18">
    <w:nsid w:val="3318621C"/>
    <w:multiLevelType w:val="hybridMultilevel"/>
    <w:tmpl w:val="1D709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nsid w:val="34B84172"/>
    <w:multiLevelType w:val="hybridMultilevel"/>
    <w:tmpl w:val="F5426A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3787685B"/>
    <w:multiLevelType w:val="hybridMultilevel"/>
    <w:tmpl w:val="7B90E7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3A0770E8"/>
    <w:multiLevelType w:val="hybridMultilevel"/>
    <w:tmpl w:val="7FCC14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A8E1465"/>
    <w:multiLevelType w:val="hybridMultilevel"/>
    <w:tmpl w:val="1EB8C4AC"/>
    <w:lvl w:ilvl="0" w:tplc="100C0001">
      <w:start w:val="1"/>
      <w:numFmt w:val="bullet"/>
      <w:lvlText w:val=""/>
      <w:lvlJc w:val="left"/>
      <w:pPr>
        <w:ind w:left="363" w:hanging="360"/>
      </w:pPr>
      <w:rPr>
        <w:rFonts w:ascii="Symbol" w:hAnsi="Symbol" w:hint="default"/>
      </w:rPr>
    </w:lvl>
    <w:lvl w:ilvl="1" w:tplc="100C0003" w:tentative="1">
      <w:start w:val="1"/>
      <w:numFmt w:val="bullet"/>
      <w:lvlText w:val="o"/>
      <w:lvlJc w:val="left"/>
      <w:pPr>
        <w:ind w:left="1083" w:hanging="360"/>
      </w:pPr>
      <w:rPr>
        <w:rFonts w:ascii="Courier New" w:hAnsi="Courier New" w:hint="default"/>
      </w:rPr>
    </w:lvl>
    <w:lvl w:ilvl="2" w:tplc="100C0005" w:tentative="1">
      <w:start w:val="1"/>
      <w:numFmt w:val="bullet"/>
      <w:lvlText w:val=""/>
      <w:lvlJc w:val="left"/>
      <w:pPr>
        <w:ind w:left="1803" w:hanging="360"/>
      </w:pPr>
      <w:rPr>
        <w:rFonts w:ascii="Wingdings" w:hAnsi="Wingdings" w:hint="default"/>
      </w:rPr>
    </w:lvl>
    <w:lvl w:ilvl="3" w:tplc="100C0001" w:tentative="1">
      <w:start w:val="1"/>
      <w:numFmt w:val="bullet"/>
      <w:lvlText w:val=""/>
      <w:lvlJc w:val="left"/>
      <w:pPr>
        <w:ind w:left="2523" w:hanging="360"/>
      </w:pPr>
      <w:rPr>
        <w:rFonts w:ascii="Symbol" w:hAnsi="Symbol" w:hint="default"/>
      </w:rPr>
    </w:lvl>
    <w:lvl w:ilvl="4" w:tplc="100C0003" w:tentative="1">
      <w:start w:val="1"/>
      <w:numFmt w:val="bullet"/>
      <w:lvlText w:val="o"/>
      <w:lvlJc w:val="left"/>
      <w:pPr>
        <w:ind w:left="3243" w:hanging="360"/>
      </w:pPr>
      <w:rPr>
        <w:rFonts w:ascii="Courier New" w:hAnsi="Courier New" w:hint="default"/>
      </w:rPr>
    </w:lvl>
    <w:lvl w:ilvl="5" w:tplc="100C0005" w:tentative="1">
      <w:start w:val="1"/>
      <w:numFmt w:val="bullet"/>
      <w:lvlText w:val=""/>
      <w:lvlJc w:val="left"/>
      <w:pPr>
        <w:ind w:left="3963" w:hanging="360"/>
      </w:pPr>
      <w:rPr>
        <w:rFonts w:ascii="Wingdings" w:hAnsi="Wingdings" w:hint="default"/>
      </w:rPr>
    </w:lvl>
    <w:lvl w:ilvl="6" w:tplc="100C0001" w:tentative="1">
      <w:start w:val="1"/>
      <w:numFmt w:val="bullet"/>
      <w:lvlText w:val=""/>
      <w:lvlJc w:val="left"/>
      <w:pPr>
        <w:ind w:left="4683" w:hanging="360"/>
      </w:pPr>
      <w:rPr>
        <w:rFonts w:ascii="Symbol" w:hAnsi="Symbol" w:hint="default"/>
      </w:rPr>
    </w:lvl>
    <w:lvl w:ilvl="7" w:tplc="100C0003" w:tentative="1">
      <w:start w:val="1"/>
      <w:numFmt w:val="bullet"/>
      <w:lvlText w:val="o"/>
      <w:lvlJc w:val="left"/>
      <w:pPr>
        <w:ind w:left="5403" w:hanging="360"/>
      </w:pPr>
      <w:rPr>
        <w:rFonts w:ascii="Courier New" w:hAnsi="Courier New" w:hint="default"/>
      </w:rPr>
    </w:lvl>
    <w:lvl w:ilvl="8" w:tplc="100C0005" w:tentative="1">
      <w:start w:val="1"/>
      <w:numFmt w:val="bullet"/>
      <w:lvlText w:val=""/>
      <w:lvlJc w:val="left"/>
      <w:pPr>
        <w:ind w:left="6123" w:hanging="360"/>
      </w:pPr>
      <w:rPr>
        <w:rFonts w:ascii="Wingdings" w:hAnsi="Wingdings" w:hint="default"/>
      </w:rPr>
    </w:lvl>
  </w:abstractNum>
  <w:abstractNum w:abstractNumId="23">
    <w:nsid w:val="3B7235BC"/>
    <w:multiLevelType w:val="hybridMultilevel"/>
    <w:tmpl w:val="D4D6C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11F7873"/>
    <w:multiLevelType w:val="hybridMultilevel"/>
    <w:tmpl w:val="2BD88910"/>
    <w:lvl w:ilvl="0" w:tplc="C4E891DA">
      <w:start w:val="1"/>
      <w:numFmt w:val="bullet"/>
      <w:lvlText w:val="•"/>
      <w:lvlJc w:val="left"/>
      <w:pPr>
        <w:tabs>
          <w:tab w:val="num" w:pos="720"/>
        </w:tabs>
        <w:ind w:left="720" w:hanging="360"/>
      </w:pPr>
      <w:rPr>
        <w:rFonts w:ascii="Arial" w:hAnsi="Arial" w:hint="default"/>
      </w:rPr>
    </w:lvl>
    <w:lvl w:ilvl="1" w:tplc="004E2D76">
      <w:start w:val="2178"/>
      <w:numFmt w:val="bullet"/>
      <w:lvlText w:val=""/>
      <w:lvlJc w:val="left"/>
      <w:pPr>
        <w:tabs>
          <w:tab w:val="num" w:pos="1440"/>
        </w:tabs>
        <w:ind w:left="1440" w:hanging="360"/>
      </w:pPr>
      <w:rPr>
        <w:rFonts w:ascii="Wingdings" w:hAnsi="Wingdings" w:hint="default"/>
      </w:rPr>
    </w:lvl>
    <w:lvl w:ilvl="2" w:tplc="5FC20B32" w:tentative="1">
      <w:start w:val="1"/>
      <w:numFmt w:val="bullet"/>
      <w:lvlText w:val="•"/>
      <w:lvlJc w:val="left"/>
      <w:pPr>
        <w:tabs>
          <w:tab w:val="num" w:pos="2160"/>
        </w:tabs>
        <w:ind w:left="2160" w:hanging="360"/>
      </w:pPr>
      <w:rPr>
        <w:rFonts w:ascii="Arial" w:hAnsi="Arial" w:hint="default"/>
      </w:rPr>
    </w:lvl>
    <w:lvl w:ilvl="3" w:tplc="FAD8C6C6" w:tentative="1">
      <w:start w:val="1"/>
      <w:numFmt w:val="bullet"/>
      <w:lvlText w:val="•"/>
      <w:lvlJc w:val="left"/>
      <w:pPr>
        <w:tabs>
          <w:tab w:val="num" w:pos="2880"/>
        </w:tabs>
        <w:ind w:left="2880" w:hanging="360"/>
      </w:pPr>
      <w:rPr>
        <w:rFonts w:ascii="Arial" w:hAnsi="Arial" w:hint="default"/>
      </w:rPr>
    </w:lvl>
    <w:lvl w:ilvl="4" w:tplc="26B09488" w:tentative="1">
      <w:start w:val="1"/>
      <w:numFmt w:val="bullet"/>
      <w:lvlText w:val="•"/>
      <w:lvlJc w:val="left"/>
      <w:pPr>
        <w:tabs>
          <w:tab w:val="num" w:pos="3600"/>
        </w:tabs>
        <w:ind w:left="3600" w:hanging="360"/>
      </w:pPr>
      <w:rPr>
        <w:rFonts w:ascii="Arial" w:hAnsi="Arial" w:hint="default"/>
      </w:rPr>
    </w:lvl>
    <w:lvl w:ilvl="5" w:tplc="977E23A0" w:tentative="1">
      <w:start w:val="1"/>
      <w:numFmt w:val="bullet"/>
      <w:lvlText w:val="•"/>
      <w:lvlJc w:val="left"/>
      <w:pPr>
        <w:tabs>
          <w:tab w:val="num" w:pos="4320"/>
        </w:tabs>
        <w:ind w:left="4320" w:hanging="360"/>
      </w:pPr>
      <w:rPr>
        <w:rFonts w:ascii="Arial" w:hAnsi="Arial" w:hint="default"/>
      </w:rPr>
    </w:lvl>
    <w:lvl w:ilvl="6" w:tplc="39A02C12" w:tentative="1">
      <w:start w:val="1"/>
      <w:numFmt w:val="bullet"/>
      <w:lvlText w:val="•"/>
      <w:lvlJc w:val="left"/>
      <w:pPr>
        <w:tabs>
          <w:tab w:val="num" w:pos="5040"/>
        </w:tabs>
        <w:ind w:left="5040" w:hanging="360"/>
      </w:pPr>
      <w:rPr>
        <w:rFonts w:ascii="Arial" w:hAnsi="Arial" w:hint="default"/>
      </w:rPr>
    </w:lvl>
    <w:lvl w:ilvl="7" w:tplc="06E60CE2" w:tentative="1">
      <w:start w:val="1"/>
      <w:numFmt w:val="bullet"/>
      <w:lvlText w:val="•"/>
      <w:lvlJc w:val="left"/>
      <w:pPr>
        <w:tabs>
          <w:tab w:val="num" w:pos="5760"/>
        </w:tabs>
        <w:ind w:left="5760" w:hanging="360"/>
      </w:pPr>
      <w:rPr>
        <w:rFonts w:ascii="Arial" w:hAnsi="Arial" w:hint="default"/>
      </w:rPr>
    </w:lvl>
    <w:lvl w:ilvl="8" w:tplc="849CB39A" w:tentative="1">
      <w:start w:val="1"/>
      <w:numFmt w:val="bullet"/>
      <w:lvlText w:val="•"/>
      <w:lvlJc w:val="left"/>
      <w:pPr>
        <w:tabs>
          <w:tab w:val="num" w:pos="6480"/>
        </w:tabs>
        <w:ind w:left="6480" w:hanging="360"/>
      </w:pPr>
      <w:rPr>
        <w:rFonts w:ascii="Arial" w:hAnsi="Arial" w:hint="default"/>
      </w:rPr>
    </w:lvl>
  </w:abstractNum>
  <w:abstractNum w:abstractNumId="25">
    <w:nsid w:val="419F270C"/>
    <w:multiLevelType w:val="hybridMultilevel"/>
    <w:tmpl w:val="89B0BC7C"/>
    <w:lvl w:ilvl="0" w:tplc="84567260">
      <w:start w:val="1"/>
      <w:numFmt w:val="bullet"/>
      <w:lvlText w:val="•"/>
      <w:lvlJc w:val="left"/>
      <w:pPr>
        <w:tabs>
          <w:tab w:val="num" w:pos="720"/>
        </w:tabs>
        <w:ind w:left="720" w:hanging="360"/>
      </w:pPr>
      <w:rPr>
        <w:rFonts w:ascii="Arial" w:hAnsi="Arial" w:hint="default"/>
      </w:rPr>
    </w:lvl>
    <w:lvl w:ilvl="1" w:tplc="4C34CE66" w:tentative="1">
      <w:start w:val="1"/>
      <w:numFmt w:val="bullet"/>
      <w:lvlText w:val="•"/>
      <w:lvlJc w:val="left"/>
      <w:pPr>
        <w:tabs>
          <w:tab w:val="num" w:pos="1440"/>
        </w:tabs>
        <w:ind w:left="1440" w:hanging="360"/>
      </w:pPr>
      <w:rPr>
        <w:rFonts w:ascii="Arial" w:hAnsi="Arial" w:hint="default"/>
      </w:rPr>
    </w:lvl>
    <w:lvl w:ilvl="2" w:tplc="D19AB33E" w:tentative="1">
      <w:start w:val="1"/>
      <w:numFmt w:val="bullet"/>
      <w:lvlText w:val="•"/>
      <w:lvlJc w:val="left"/>
      <w:pPr>
        <w:tabs>
          <w:tab w:val="num" w:pos="2160"/>
        </w:tabs>
        <w:ind w:left="2160" w:hanging="360"/>
      </w:pPr>
      <w:rPr>
        <w:rFonts w:ascii="Arial" w:hAnsi="Arial" w:hint="default"/>
      </w:rPr>
    </w:lvl>
    <w:lvl w:ilvl="3" w:tplc="D94A8BB6" w:tentative="1">
      <w:start w:val="1"/>
      <w:numFmt w:val="bullet"/>
      <w:lvlText w:val="•"/>
      <w:lvlJc w:val="left"/>
      <w:pPr>
        <w:tabs>
          <w:tab w:val="num" w:pos="2880"/>
        </w:tabs>
        <w:ind w:left="2880" w:hanging="360"/>
      </w:pPr>
      <w:rPr>
        <w:rFonts w:ascii="Arial" w:hAnsi="Arial" w:hint="default"/>
      </w:rPr>
    </w:lvl>
    <w:lvl w:ilvl="4" w:tplc="3716BFF8" w:tentative="1">
      <w:start w:val="1"/>
      <w:numFmt w:val="bullet"/>
      <w:lvlText w:val="•"/>
      <w:lvlJc w:val="left"/>
      <w:pPr>
        <w:tabs>
          <w:tab w:val="num" w:pos="3600"/>
        </w:tabs>
        <w:ind w:left="3600" w:hanging="360"/>
      </w:pPr>
      <w:rPr>
        <w:rFonts w:ascii="Arial" w:hAnsi="Arial" w:hint="default"/>
      </w:rPr>
    </w:lvl>
    <w:lvl w:ilvl="5" w:tplc="010EC538" w:tentative="1">
      <w:start w:val="1"/>
      <w:numFmt w:val="bullet"/>
      <w:lvlText w:val="•"/>
      <w:lvlJc w:val="left"/>
      <w:pPr>
        <w:tabs>
          <w:tab w:val="num" w:pos="4320"/>
        </w:tabs>
        <w:ind w:left="4320" w:hanging="360"/>
      </w:pPr>
      <w:rPr>
        <w:rFonts w:ascii="Arial" w:hAnsi="Arial" w:hint="default"/>
      </w:rPr>
    </w:lvl>
    <w:lvl w:ilvl="6" w:tplc="94728568" w:tentative="1">
      <w:start w:val="1"/>
      <w:numFmt w:val="bullet"/>
      <w:lvlText w:val="•"/>
      <w:lvlJc w:val="left"/>
      <w:pPr>
        <w:tabs>
          <w:tab w:val="num" w:pos="5040"/>
        </w:tabs>
        <w:ind w:left="5040" w:hanging="360"/>
      </w:pPr>
      <w:rPr>
        <w:rFonts w:ascii="Arial" w:hAnsi="Arial" w:hint="default"/>
      </w:rPr>
    </w:lvl>
    <w:lvl w:ilvl="7" w:tplc="7374CA56" w:tentative="1">
      <w:start w:val="1"/>
      <w:numFmt w:val="bullet"/>
      <w:lvlText w:val="•"/>
      <w:lvlJc w:val="left"/>
      <w:pPr>
        <w:tabs>
          <w:tab w:val="num" w:pos="5760"/>
        </w:tabs>
        <w:ind w:left="5760" w:hanging="360"/>
      </w:pPr>
      <w:rPr>
        <w:rFonts w:ascii="Arial" w:hAnsi="Arial" w:hint="default"/>
      </w:rPr>
    </w:lvl>
    <w:lvl w:ilvl="8" w:tplc="CDC6D310" w:tentative="1">
      <w:start w:val="1"/>
      <w:numFmt w:val="bullet"/>
      <w:lvlText w:val="•"/>
      <w:lvlJc w:val="left"/>
      <w:pPr>
        <w:tabs>
          <w:tab w:val="num" w:pos="6480"/>
        </w:tabs>
        <w:ind w:left="6480" w:hanging="360"/>
      </w:pPr>
      <w:rPr>
        <w:rFonts w:ascii="Arial" w:hAnsi="Arial" w:hint="default"/>
      </w:rPr>
    </w:lvl>
  </w:abstractNum>
  <w:abstractNum w:abstractNumId="26">
    <w:nsid w:val="45243944"/>
    <w:multiLevelType w:val="hybridMultilevel"/>
    <w:tmpl w:val="97620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5B45FD1"/>
    <w:multiLevelType w:val="hybridMultilevel"/>
    <w:tmpl w:val="EB3AAC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B6B115A"/>
    <w:multiLevelType w:val="hybridMultilevel"/>
    <w:tmpl w:val="8A4E601E"/>
    <w:lvl w:ilvl="0" w:tplc="61740E0C">
      <w:start w:val="1"/>
      <w:numFmt w:val="bullet"/>
      <w:lvlText w:val="Æ"/>
      <w:lvlJc w:val="left"/>
      <w:pPr>
        <w:ind w:left="643" w:hanging="360"/>
      </w:pPr>
      <w:rPr>
        <w:rFonts w:ascii="Wingdings 3" w:hAnsi="Wingdings 3" w:hint="default"/>
        <w:color w:val="4F6228"/>
      </w:rPr>
    </w:lvl>
    <w:lvl w:ilvl="1" w:tplc="08090003" w:tentative="1">
      <w:start w:val="1"/>
      <w:numFmt w:val="bullet"/>
      <w:lvlText w:val="o"/>
      <w:lvlJc w:val="left"/>
      <w:pPr>
        <w:ind w:left="1363" w:hanging="360"/>
      </w:pPr>
      <w:rPr>
        <w:rFonts w:ascii="Courier New" w:hAnsi="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9">
    <w:nsid w:val="4C2E44BA"/>
    <w:multiLevelType w:val="multilevel"/>
    <w:tmpl w:val="666CB6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DC00D0B"/>
    <w:multiLevelType w:val="hybridMultilevel"/>
    <w:tmpl w:val="42786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FF076A3"/>
    <w:multiLevelType w:val="hybridMultilevel"/>
    <w:tmpl w:val="666CB6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0592C4A"/>
    <w:multiLevelType w:val="hybridMultilevel"/>
    <w:tmpl w:val="A7C6D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0A7834"/>
    <w:multiLevelType w:val="hybridMultilevel"/>
    <w:tmpl w:val="4D4496E6"/>
    <w:lvl w:ilvl="0" w:tplc="100C0001">
      <w:start w:val="1"/>
      <w:numFmt w:val="bullet"/>
      <w:lvlText w:val=""/>
      <w:lvlJc w:val="left"/>
      <w:pPr>
        <w:ind w:left="363" w:hanging="360"/>
      </w:pPr>
      <w:rPr>
        <w:rFonts w:ascii="Symbol" w:hAnsi="Symbol" w:hint="default"/>
      </w:rPr>
    </w:lvl>
    <w:lvl w:ilvl="1" w:tplc="100C0003" w:tentative="1">
      <w:start w:val="1"/>
      <w:numFmt w:val="bullet"/>
      <w:lvlText w:val="o"/>
      <w:lvlJc w:val="left"/>
      <w:pPr>
        <w:ind w:left="1083" w:hanging="360"/>
      </w:pPr>
      <w:rPr>
        <w:rFonts w:ascii="Courier New" w:hAnsi="Courier New" w:hint="default"/>
      </w:rPr>
    </w:lvl>
    <w:lvl w:ilvl="2" w:tplc="100C0005" w:tentative="1">
      <w:start w:val="1"/>
      <w:numFmt w:val="bullet"/>
      <w:lvlText w:val=""/>
      <w:lvlJc w:val="left"/>
      <w:pPr>
        <w:ind w:left="1803" w:hanging="360"/>
      </w:pPr>
      <w:rPr>
        <w:rFonts w:ascii="Wingdings" w:hAnsi="Wingdings" w:hint="default"/>
      </w:rPr>
    </w:lvl>
    <w:lvl w:ilvl="3" w:tplc="100C0001" w:tentative="1">
      <w:start w:val="1"/>
      <w:numFmt w:val="bullet"/>
      <w:lvlText w:val=""/>
      <w:lvlJc w:val="left"/>
      <w:pPr>
        <w:ind w:left="2523" w:hanging="360"/>
      </w:pPr>
      <w:rPr>
        <w:rFonts w:ascii="Symbol" w:hAnsi="Symbol" w:hint="default"/>
      </w:rPr>
    </w:lvl>
    <w:lvl w:ilvl="4" w:tplc="100C0003" w:tentative="1">
      <w:start w:val="1"/>
      <w:numFmt w:val="bullet"/>
      <w:lvlText w:val="o"/>
      <w:lvlJc w:val="left"/>
      <w:pPr>
        <w:ind w:left="3243" w:hanging="360"/>
      </w:pPr>
      <w:rPr>
        <w:rFonts w:ascii="Courier New" w:hAnsi="Courier New" w:hint="default"/>
      </w:rPr>
    </w:lvl>
    <w:lvl w:ilvl="5" w:tplc="100C0005" w:tentative="1">
      <w:start w:val="1"/>
      <w:numFmt w:val="bullet"/>
      <w:lvlText w:val=""/>
      <w:lvlJc w:val="left"/>
      <w:pPr>
        <w:ind w:left="3963" w:hanging="360"/>
      </w:pPr>
      <w:rPr>
        <w:rFonts w:ascii="Wingdings" w:hAnsi="Wingdings" w:hint="default"/>
      </w:rPr>
    </w:lvl>
    <w:lvl w:ilvl="6" w:tplc="100C0001" w:tentative="1">
      <w:start w:val="1"/>
      <w:numFmt w:val="bullet"/>
      <w:lvlText w:val=""/>
      <w:lvlJc w:val="left"/>
      <w:pPr>
        <w:ind w:left="4683" w:hanging="360"/>
      </w:pPr>
      <w:rPr>
        <w:rFonts w:ascii="Symbol" w:hAnsi="Symbol" w:hint="default"/>
      </w:rPr>
    </w:lvl>
    <w:lvl w:ilvl="7" w:tplc="100C0003" w:tentative="1">
      <w:start w:val="1"/>
      <w:numFmt w:val="bullet"/>
      <w:lvlText w:val="o"/>
      <w:lvlJc w:val="left"/>
      <w:pPr>
        <w:ind w:left="5403" w:hanging="360"/>
      </w:pPr>
      <w:rPr>
        <w:rFonts w:ascii="Courier New" w:hAnsi="Courier New" w:hint="default"/>
      </w:rPr>
    </w:lvl>
    <w:lvl w:ilvl="8" w:tplc="100C0005" w:tentative="1">
      <w:start w:val="1"/>
      <w:numFmt w:val="bullet"/>
      <w:lvlText w:val=""/>
      <w:lvlJc w:val="left"/>
      <w:pPr>
        <w:ind w:left="6123" w:hanging="360"/>
      </w:pPr>
      <w:rPr>
        <w:rFonts w:ascii="Wingdings" w:hAnsi="Wingdings" w:hint="default"/>
      </w:rPr>
    </w:lvl>
  </w:abstractNum>
  <w:abstractNum w:abstractNumId="34">
    <w:nsid w:val="61EB50D3"/>
    <w:multiLevelType w:val="hybridMultilevel"/>
    <w:tmpl w:val="F96648D6"/>
    <w:lvl w:ilvl="0" w:tplc="08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5">
    <w:nsid w:val="62755C70"/>
    <w:multiLevelType w:val="hybridMultilevel"/>
    <w:tmpl w:val="975E926E"/>
    <w:lvl w:ilvl="0" w:tplc="302C94D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2CD2F2E"/>
    <w:multiLevelType w:val="hybridMultilevel"/>
    <w:tmpl w:val="5D70F3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nsid w:val="66BF71A9"/>
    <w:multiLevelType w:val="hybridMultilevel"/>
    <w:tmpl w:val="2F5A0570"/>
    <w:lvl w:ilvl="0" w:tplc="08090003">
      <w:start w:val="1"/>
      <w:numFmt w:val="bullet"/>
      <w:lvlText w:val="o"/>
      <w:lvlJc w:val="left"/>
      <w:pPr>
        <w:tabs>
          <w:tab w:val="num" w:pos="1440"/>
        </w:tabs>
        <w:ind w:left="144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1">
      <w:start w:val="1"/>
      <w:numFmt w:val="bullet"/>
      <w:lvlText w:val=""/>
      <w:lvlJc w:val="left"/>
      <w:pPr>
        <w:tabs>
          <w:tab w:val="num" w:pos="2880"/>
        </w:tabs>
        <w:ind w:left="2880" w:hanging="360"/>
      </w:pPr>
      <w:rPr>
        <w:rFonts w:ascii="Symbol" w:hAnsi="Symbo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nsid w:val="6D9964B7"/>
    <w:multiLevelType w:val="hybridMultilevel"/>
    <w:tmpl w:val="19669E64"/>
    <w:lvl w:ilvl="0" w:tplc="D2FA435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EB55517"/>
    <w:multiLevelType w:val="hybridMultilevel"/>
    <w:tmpl w:val="4616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141859"/>
    <w:multiLevelType w:val="hybridMultilevel"/>
    <w:tmpl w:val="95BA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1301F7"/>
    <w:multiLevelType w:val="hybridMultilevel"/>
    <w:tmpl w:val="09F4286C"/>
    <w:lvl w:ilvl="0" w:tplc="302C94D8">
      <w:numFmt w:val="bullet"/>
      <w:lvlText w:val="•"/>
      <w:lvlJc w:val="left"/>
      <w:pPr>
        <w:ind w:left="36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C297FF4"/>
    <w:multiLevelType w:val="hybridMultilevel"/>
    <w:tmpl w:val="06D456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31"/>
  </w:num>
  <w:num w:numId="4">
    <w:abstractNumId w:val="42"/>
  </w:num>
  <w:num w:numId="5">
    <w:abstractNumId w:val="29"/>
  </w:num>
  <w:num w:numId="6">
    <w:abstractNumId w:val="37"/>
  </w:num>
  <w:num w:numId="7">
    <w:abstractNumId w:val="25"/>
  </w:num>
  <w:num w:numId="8">
    <w:abstractNumId w:val="7"/>
  </w:num>
  <w:num w:numId="9">
    <w:abstractNumId w:val="21"/>
  </w:num>
  <w:num w:numId="10">
    <w:abstractNumId w:val="26"/>
  </w:num>
  <w:num w:numId="11">
    <w:abstractNumId w:val="12"/>
  </w:num>
  <w:num w:numId="12">
    <w:abstractNumId w:val="38"/>
  </w:num>
  <w:num w:numId="13">
    <w:abstractNumId w:val="3"/>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0"/>
  </w:num>
  <w:num w:numId="17">
    <w:abstractNumId w:val="34"/>
  </w:num>
  <w:num w:numId="18">
    <w:abstractNumId w:val="18"/>
  </w:num>
  <w:num w:numId="19">
    <w:abstractNumId w:val="28"/>
  </w:num>
  <w:num w:numId="20">
    <w:abstractNumId w:val="39"/>
  </w:num>
  <w:num w:numId="21">
    <w:abstractNumId w:val="13"/>
  </w:num>
  <w:num w:numId="22">
    <w:abstractNumId w:val="14"/>
  </w:num>
  <w:num w:numId="23">
    <w:abstractNumId w:val="1"/>
  </w:num>
  <w:num w:numId="24">
    <w:abstractNumId w:val="27"/>
  </w:num>
  <w:num w:numId="25">
    <w:abstractNumId w:val="10"/>
  </w:num>
  <w:num w:numId="26">
    <w:abstractNumId w:val="15"/>
  </w:num>
  <w:num w:numId="27">
    <w:abstractNumId w:val="22"/>
  </w:num>
  <w:num w:numId="28">
    <w:abstractNumId w:val="33"/>
  </w:num>
  <w:num w:numId="29">
    <w:abstractNumId w:val="40"/>
  </w:num>
  <w:num w:numId="30">
    <w:abstractNumId w:val="32"/>
  </w:num>
  <w:num w:numId="31">
    <w:abstractNumId w:val="35"/>
  </w:num>
  <w:num w:numId="32">
    <w:abstractNumId w:val="41"/>
  </w:num>
  <w:num w:numId="33">
    <w:abstractNumId w:val="0"/>
  </w:num>
  <w:num w:numId="34">
    <w:abstractNumId w:val="24"/>
  </w:num>
  <w:num w:numId="35">
    <w:abstractNumId w:val="17"/>
  </w:num>
  <w:num w:numId="36">
    <w:abstractNumId w:val="16"/>
  </w:num>
  <w:num w:numId="37">
    <w:abstractNumId w:val="36"/>
  </w:num>
  <w:num w:numId="38">
    <w:abstractNumId w:val="9"/>
  </w:num>
  <w:num w:numId="39">
    <w:abstractNumId w:val="2"/>
  </w:num>
  <w:num w:numId="40">
    <w:abstractNumId w:val="5"/>
  </w:num>
  <w:num w:numId="41">
    <w:abstractNumId w:val="11"/>
  </w:num>
  <w:num w:numId="42">
    <w:abstractNumId w:val="4"/>
  </w:num>
  <w:num w:numId="43">
    <w:abstractNumId w:val="23"/>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00"/>
  <w:drawingGridVerticalSpacing w:val="5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0C"/>
    <w:rsid w:val="00000EF4"/>
    <w:rsid w:val="000145D4"/>
    <w:rsid w:val="000177AC"/>
    <w:rsid w:val="00020EAF"/>
    <w:rsid w:val="000376D9"/>
    <w:rsid w:val="0004213E"/>
    <w:rsid w:val="0005696B"/>
    <w:rsid w:val="00074390"/>
    <w:rsid w:val="00086D6E"/>
    <w:rsid w:val="00091ACC"/>
    <w:rsid w:val="00092EE5"/>
    <w:rsid w:val="000A6445"/>
    <w:rsid w:val="000B080E"/>
    <w:rsid w:val="000B29A6"/>
    <w:rsid w:val="000B6869"/>
    <w:rsid w:val="000C1135"/>
    <w:rsid w:val="000D336C"/>
    <w:rsid w:val="000F4932"/>
    <w:rsid w:val="0010691D"/>
    <w:rsid w:val="0012372E"/>
    <w:rsid w:val="001352FD"/>
    <w:rsid w:val="00141283"/>
    <w:rsid w:val="001459AA"/>
    <w:rsid w:val="001635B4"/>
    <w:rsid w:val="00175B59"/>
    <w:rsid w:val="0017617D"/>
    <w:rsid w:val="00181181"/>
    <w:rsid w:val="00187EF8"/>
    <w:rsid w:val="00197CA7"/>
    <w:rsid w:val="001C28F7"/>
    <w:rsid w:val="001D019F"/>
    <w:rsid w:val="001D1340"/>
    <w:rsid w:val="00207DE9"/>
    <w:rsid w:val="002252D3"/>
    <w:rsid w:val="00245112"/>
    <w:rsid w:val="00280071"/>
    <w:rsid w:val="002821C5"/>
    <w:rsid w:val="00282D1D"/>
    <w:rsid w:val="00286399"/>
    <w:rsid w:val="002910AB"/>
    <w:rsid w:val="0029497D"/>
    <w:rsid w:val="002A2076"/>
    <w:rsid w:val="002B046E"/>
    <w:rsid w:val="002C04FC"/>
    <w:rsid w:val="002E501E"/>
    <w:rsid w:val="00301C18"/>
    <w:rsid w:val="003100A2"/>
    <w:rsid w:val="00310F95"/>
    <w:rsid w:val="003166E5"/>
    <w:rsid w:val="0032457E"/>
    <w:rsid w:val="00336290"/>
    <w:rsid w:val="003616CB"/>
    <w:rsid w:val="003652B1"/>
    <w:rsid w:val="0037153E"/>
    <w:rsid w:val="003772C8"/>
    <w:rsid w:val="003970BC"/>
    <w:rsid w:val="003978E3"/>
    <w:rsid w:val="003C1E7E"/>
    <w:rsid w:val="003C681B"/>
    <w:rsid w:val="003C6EE4"/>
    <w:rsid w:val="003D2E0C"/>
    <w:rsid w:val="003F679B"/>
    <w:rsid w:val="00406091"/>
    <w:rsid w:val="00423D82"/>
    <w:rsid w:val="004335BD"/>
    <w:rsid w:val="00434DDD"/>
    <w:rsid w:val="00472402"/>
    <w:rsid w:val="004815FA"/>
    <w:rsid w:val="00484D33"/>
    <w:rsid w:val="004914FB"/>
    <w:rsid w:val="00492803"/>
    <w:rsid w:val="004966E6"/>
    <w:rsid w:val="004A02E3"/>
    <w:rsid w:val="004A79D4"/>
    <w:rsid w:val="004E0C14"/>
    <w:rsid w:val="00525815"/>
    <w:rsid w:val="00554FA7"/>
    <w:rsid w:val="00563964"/>
    <w:rsid w:val="00594132"/>
    <w:rsid w:val="00596DA2"/>
    <w:rsid w:val="0059768A"/>
    <w:rsid w:val="005B1CB7"/>
    <w:rsid w:val="005B23D6"/>
    <w:rsid w:val="005C0387"/>
    <w:rsid w:val="005C7382"/>
    <w:rsid w:val="005E32B5"/>
    <w:rsid w:val="005F11B5"/>
    <w:rsid w:val="005F3162"/>
    <w:rsid w:val="00602A06"/>
    <w:rsid w:val="00643468"/>
    <w:rsid w:val="00654147"/>
    <w:rsid w:val="00655F38"/>
    <w:rsid w:val="006630EF"/>
    <w:rsid w:val="006701F3"/>
    <w:rsid w:val="00675887"/>
    <w:rsid w:val="00682D18"/>
    <w:rsid w:val="00696CCD"/>
    <w:rsid w:val="006B4964"/>
    <w:rsid w:val="006D4B2E"/>
    <w:rsid w:val="006D5CF6"/>
    <w:rsid w:val="006D64F8"/>
    <w:rsid w:val="006D7A22"/>
    <w:rsid w:val="006F159C"/>
    <w:rsid w:val="007133A3"/>
    <w:rsid w:val="00722536"/>
    <w:rsid w:val="00743112"/>
    <w:rsid w:val="00745CF4"/>
    <w:rsid w:val="007575C3"/>
    <w:rsid w:val="00765740"/>
    <w:rsid w:val="00784D58"/>
    <w:rsid w:val="007B09A8"/>
    <w:rsid w:val="007C24A8"/>
    <w:rsid w:val="007E469C"/>
    <w:rsid w:val="007F376A"/>
    <w:rsid w:val="00807421"/>
    <w:rsid w:val="00830E80"/>
    <w:rsid w:val="008378C1"/>
    <w:rsid w:val="00866DAB"/>
    <w:rsid w:val="008811D1"/>
    <w:rsid w:val="008970E3"/>
    <w:rsid w:val="008A772F"/>
    <w:rsid w:val="008C028D"/>
    <w:rsid w:val="008D0D28"/>
    <w:rsid w:val="008D494C"/>
    <w:rsid w:val="008D61C3"/>
    <w:rsid w:val="008F0582"/>
    <w:rsid w:val="008F6C55"/>
    <w:rsid w:val="00927D2B"/>
    <w:rsid w:val="00941D8C"/>
    <w:rsid w:val="00952625"/>
    <w:rsid w:val="00962CB6"/>
    <w:rsid w:val="0096309C"/>
    <w:rsid w:val="009631AF"/>
    <w:rsid w:val="00982F08"/>
    <w:rsid w:val="009A2BDE"/>
    <w:rsid w:val="009B2790"/>
    <w:rsid w:val="009B52E3"/>
    <w:rsid w:val="009C1586"/>
    <w:rsid w:val="009E56AE"/>
    <w:rsid w:val="009F21DC"/>
    <w:rsid w:val="009F5DDA"/>
    <w:rsid w:val="00A121F1"/>
    <w:rsid w:val="00A2276A"/>
    <w:rsid w:val="00A2405A"/>
    <w:rsid w:val="00A43D14"/>
    <w:rsid w:val="00A50308"/>
    <w:rsid w:val="00A57CFE"/>
    <w:rsid w:val="00A86E04"/>
    <w:rsid w:val="00A90551"/>
    <w:rsid w:val="00A950E6"/>
    <w:rsid w:val="00A9535D"/>
    <w:rsid w:val="00AA5942"/>
    <w:rsid w:val="00AA6179"/>
    <w:rsid w:val="00AD249B"/>
    <w:rsid w:val="00AD689B"/>
    <w:rsid w:val="00AF1033"/>
    <w:rsid w:val="00AF1D47"/>
    <w:rsid w:val="00AF3A1D"/>
    <w:rsid w:val="00AF56E4"/>
    <w:rsid w:val="00B079BA"/>
    <w:rsid w:val="00B1113D"/>
    <w:rsid w:val="00B20226"/>
    <w:rsid w:val="00B24298"/>
    <w:rsid w:val="00B34156"/>
    <w:rsid w:val="00B3776F"/>
    <w:rsid w:val="00B44543"/>
    <w:rsid w:val="00B46577"/>
    <w:rsid w:val="00B567A9"/>
    <w:rsid w:val="00B6103A"/>
    <w:rsid w:val="00B809A8"/>
    <w:rsid w:val="00B833D2"/>
    <w:rsid w:val="00B8781F"/>
    <w:rsid w:val="00B90848"/>
    <w:rsid w:val="00B9797D"/>
    <w:rsid w:val="00BA673F"/>
    <w:rsid w:val="00BC7C5C"/>
    <w:rsid w:val="00BD2002"/>
    <w:rsid w:val="00BD2C2F"/>
    <w:rsid w:val="00C0285D"/>
    <w:rsid w:val="00C35676"/>
    <w:rsid w:val="00C371FC"/>
    <w:rsid w:val="00C439F6"/>
    <w:rsid w:val="00C5781F"/>
    <w:rsid w:val="00C57AAE"/>
    <w:rsid w:val="00C62530"/>
    <w:rsid w:val="00C741C0"/>
    <w:rsid w:val="00C92BCF"/>
    <w:rsid w:val="00C93561"/>
    <w:rsid w:val="00CC2502"/>
    <w:rsid w:val="00CC4A47"/>
    <w:rsid w:val="00CD4738"/>
    <w:rsid w:val="00CE1D93"/>
    <w:rsid w:val="00CE6808"/>
    <w:rsid w:val="00CF4FE6"/>
    <w:rsid w:val="00D22897"/>
    <w:rsid w:val="00D330AA"/>
    <w:rsid w:val="00D402A1"/>
    <w:rsid w:val="00D75702"/>
    <w:rsid w:val="00D91899"/>
    <w:rsid w:val="00DF4062"/>
    <w:rsid w:val="00E139AC"/>
    <w:rsid w:val="00E158BB"/>
    <w:rsid w:val="00E223F3"/>
    <w:rsid w:val="00E5406A"/>
    <w:rsid w:val="00E5476C"/>
    <w:rsid w:val="00E60772"/>
    <w:rsid w:val="00E60BC4"/>
    <w:rsid w:val="00E666CF"/>
    <w:rsid w:val="00E7163F"/>
    <w:rsid w:val="00E74E00"/>
    <w:rsid w:val="00E875F9"/>
    <w:rsid w:val="00E96141"/>
    <w:rsid w:val="00ED1D5F"/>
    <w:rsid w:val="00ED34CD"/>
    <w:rsid w:val="00F01B87"/>
    <w:rsid w:val="00F152D7"/>
    <w:rsid w:val="00F30ED1"/>
    <w:rsid w:val="00F36FC1"/>
    <w:rsid w:val="00F550AA"/>
    <w:rsid w:val="00F70EEE"/>
    <w:rsid w:val="00F7226F"/>
    <w:rsid w:val="00F81DFF"/>
    <w:rsid w:val="00FA6D66"/>
    <w:rsid w:val="00FB1992"/>
    <w:rsid w:val="00FB2859"/>
    <w:rsid w:val="00FB3E06"/>
    <w:rsid w:val="00FC496E"/>
    <w:rsid w:val="00FE5B54"/>
    <w:rsid w:val="00FF77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1F"/>
    <w:pPr>
      <w:widowControl w:val="0"/>
      <w:autoSpaceDE w:val="0"/>
      <w:autoSpaceDN w:val="0"/>
      <w:adjustRightInd w:val="0"/>
    </w:pPr>
    <w:rPr>
      <w:rFonts w:ascii="Arial" w:hAnsi="Arial" w:cs="Arial"/>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5781F"/>
    <w:pPr>
      <w:tabs>
        <w:tab w:val="center" w:pos="4153"/>
        <w:tab w:val="right" w:pos="8306"/>
      </w:tabs>
    </w:pPr>
  </w:style>
  <w:style w:type="character" w:customStyle="1" w:styleId="HeaderChar">
    <w:name w:val="Header Char"/>
    <w:basedOn w:val="DefaultParagraphFont"/>
    <w:link w:val="Header"/>
    <w:uiPriority w:val="99"/>
    <w:semiHidden/>
    <w:locked/>
    <w:rsid w:val="004A79D4"/>
    <w:rPr>
      <w:rFonts w:ascii="Arial" w:hAnsi="Arial" w:cs="Arial"/>
      <w:sz w:val="20"/>
      <w:szCs w:val="20"/>
      <w:lang w:val="en-US" w:eastAsia="en-US"/>
    </w:rPr>
  </w:style>
  <w:style w:type="paragraph" w:styleId="Footer">
    <w:name w:val="footer"/>
    <w:basedOn w:val="Normal"/>
    <w:link w:val="FooterChar"/>
    <w:uiPriority w:val="99"/>
    <w:semiHidden/>
    <w:rsid w:val="00C5781F"/>
    <w:pPr>
      <w:tabs>
        <w:tab w:val="center" w:pos="4153"/>
        <w:tab w:val="right" w:pos="8306"/>
      </w:tabs>
    </w:pPr>
  </w:style>
  <w:style w:type="character" w:customStyle="1" w:styleId="FooterChar">
    <w:name w:val="Footer Char"/>
    <w:basedOn w:val="DefaultParagraphFont"/>
    <w:link w:val="Footer"/>
    <w:uiPriority w:val="99"/>
    <w:semiHidden/>
    <w:locked/>
    <w:rsid w:val="004A79D4"/>
    <w:rPr>
      <w:rFonts w:ascii="Arial" w:hAnsi="Arial" w:cs="Arial"/>
      <w:sz w:val="20"/>
      <w:szCs w:val="20"/>
      <w:lang w:val="en-US" w:eastAsia="en-US"/>
    </w:rPr>
  </w:style>
  <w:style w:type="paragraph" w:styleId="BodyText">
    <w:name w:val="Body Text"/>
    <w:basedOn w:val="Normal"/>
    <w:link w:val="BodyTextChar"/>
    <w:uiPriority w:val="99"/>
    <w:semiHidden/>
    <w:rsid w:val="00C5781F"/>
    <w:pPr>
      <w:jc w:val="center"/>
    </w:pPr>
    <w:rPr>
      <w:b/>
      <w:sz w:val="28"/>
      <w:szCs w:val="28"/>
    </w:rPr>
  </w:style>
  <w:style w:type="character" w:customStyle="1" w:styleId="BodyTextChar">
    <w:name w:val="Body Text Char"/>
    <w:basedOn w:val="DefaultParagraphFont"/>
    <w:link w:val="BodyText"/>
    <w:uiPriority w:val="99"/>
    <w:semiHidden/>
    <w:locked/>
    <w:rsid w:val="004A79D4"/>
    <w:rPr>
      <w:rFonts w:ascii="Arial" w:hAnsi="Arial" w:cs="Arial"/>
      <w:sz w:val="20"/>
      <w:szCs w:val="20"/>
      <w:lang w:val="en-US" w:eastAsia="en-US"/>
    </w:rPr>
  </w:style>
  <w:style w:type="paragraph" w:styleId="BodyText2">
    <w:name w:val="Body Text 2"/>
    <w:basedOn w:val="Normal"/>
    <w:link w:val="BodyText2Char"/>
    <w:uiPriority w:val="99"/>
    <w:semiHidden/>
    <w:rsid w:val="00C5781F"/>
    <w:pPr>
      <w:shd w:val="clear" w:color="auto" w:fill="FFFFFF"/>
      <w:spacing w:line="230" w:lineRule="exact"/>
    </w:pPr>
    <w:rPr>
      <w:spacing w:val="-2"/>
    </w:rPr>
  </w:style>
  <w:style w:type="character" w:customStyle="1" w:styleId="BodyText2Char">
    <w:name w:val="Body Text 2 Char"/>
    <w:basedOn w:val="DefaultParagraphFont"/>
    <w:link w:val="BodyText2"/>
    <w:uiPriority w:val="99"/>
    <w:semiHidden/>
    <w:locked/>
    <w:rsid w:val="00280071"/>
    <w:rPr>
      <w:rFonts w:ascii="Arial" w:hAnsi="Arial" w:cs="Arial"/>
      <w:spacing w:val="-2"/>
      <w:shd w:val="clear" w:color="auto" w:fill="FFFFFF"/>
      <w:lang w:val="en-US" w:eastAsia="en-US"/>
    </w:rPr>
  </w:style>
  <w:style w:type="character" w:styleId="Hyperlink">
    <w:name w:val="Hyperlink"/>
    <w:basedOn w:val="DefaultParagraphFont"/>
    <w:uiPriority w:val="99"/>
    <w:semiHidden/>
    <w:rsid w:val="00C5781F"/>
    <w:rPr>
      <w:rFonts w:cs="Times New Roman"/>
      <w:color w:val="0000FF"/>
      <w:u w:val="single"/>
    </w:rPr>
  </w:style>
  <w:style w:type="paragraph" w:styleId="BodyText3">
    <w:name w:val="Body Text 3"/>
    <w:basedOn w:val="Normal"/>
    <w:link w:val="BodyText3Char"/>
    <w:uiPriority w:val="99"/>
    <w:semiHidden/>
    <w:rsid w:val="00C5781F"/>
    <w:rPr>
      <w:b/>
      <w:bCs/>
      <w:sz w:val="28"/>
    </w:rPr>
  </w:style>
  <w:style w:type="character" w:customStyle="1" w:styleId="BodyText3Char">
    <w:name w:val="Body Text 3 Char"/>
    <w:basedOn w:val="DefaultParagraphFont"/>
    <w:link w:val="BodyText3"/>
    <w:uiPriority w:val="99"/>
    <w:semiHidden/>
    <w:locked/>
    <w:rsid w:val="004A79D4"/>
    <w:rPr>
      <w:rFonts w:ascii="Arial" w:hAnsi="Arial" w:cs="Arial"/>
      <w:sz w:val="16"/>
      <w:szCs w:val="16"/>
      <w:lang w:val="en-US" w:eastAsia="en-US"/>
    </w:rPr>
  </w:style>
  <w:style w:type="table" w:styleId="TableGrid">
    <w:name w:val="Table Grid"/>
    <w:basedOn w:val="TableNormal"/>
    <w:uiPriority w:val="99"/>
    <w:rsid w:val="00A953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953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535D"/>
    <w:rPr>
      <w:rFonts w:ascii="Tahoma" w:hAnsi="Tahoma" w:cs="Tahoma"/>
      <w:sz w:val="16"/>
      <w:szCs w:val="16"/>
      <w:lang w:val="en-US" w:eastAsia="en-US"/>
    </w:rPr>
  </w:style>
  <w:style w:type="paragraph" w:styleId="ListParagraph">
    <w:name w:val="List Paragraph"/>
    <w:basedOn w:val="Normal"/>
    <w:uiPriority w:val="99"/>
    <w:qFormat/>
    <w:rsid w:val="0059768A"/>
    <w:pPr>
      <w:widowControl/>
      <w:autoSpaceDE/>
      <w:autoSpaceDN/>
      <w:adjustRightInd/>
      <w:ind w:left="720"/>
    </w:pPr>
    <w:rPr>
      <w:rFonts w:ascii="Calibri" w:hAnsi="Calibri" w:cs="Calibri"/>
      <w:sz w:val="22"/>
      <w:szCs w:val="22"/>
      <w:lang w:val="en-GB" w:eastAsia="en-GB"/>
    </w:rPr>
  </w:style>
  <w:style w:type="paragraph" w:styleId="Revision">
    <w:name w:val="Revision"/>
    <w:hidden/>
    <w:uiPriority w:val="99"/>
    <w:semiHidden/>
    <w:rsid w:val="00D75702"/>
    <w:rPr>
      <w:rFonts w:ascii="Arial" w:hAnsi="Arial" w:cs="Arial"/>
      <w:sz w:val="20"/>
      <w:szCs w:val="20"/>
      <w:lang w:val="en-US" w:eastAsia="en-US"/>
    </w:rPr>
  </w:style>
  <w:style w:type="paragraph" w:customStyle="1" w:styleId="Default">
    <w:name w:val="Default"/>
    <w:rsid w:val="00FB3E06"/>
    <w:pPr>
      <w:autoSpaceDE w:val="0"/>
      <w:autoSpaceDN w:val="0"/>
      <w:adjustRightInd w:val="0"/>
    </w:pPr>
    <w:rPr>
      <w:rFonts w:ascii="Arial" w:hAnsi="Arial" w:cs="Arial"/>
      <w:color w:val="000000"/>
      <w:sz w:val="24"/>
      <w:szCs w:val="24"/>
      <w:lang w:val="fr-CH" w:eastAsia="fr-CH"/>
    </w:rPr>
  </w:style>
  <w:style w:type="character" w:styleId="Emphasis">
    <w:name w:val="Emphasis"/>
    <w:basedOn w:val="DefaultParagraphFont"/>
    <w:uiPriority w:val="20"/>
    <w:qFormat/>
    <w:locked/>
    <w:rsid w:val="008D0D28"/>
    <w:rPr>
      <w:b/>
      <w:bCs/>
      <w:i w:val="0"/>
      <w:iCs w:val="0"/>
    </w:rPr>
  </w:style>
  <w:style w:type="character" w:customStyle="1" w:styleId="st">
    <w:name w:val="st"/>
    <w:basedOn w:val="DefaultParagraphFont"/>
    <w:rsid w:val="008D0D28"/>
  </w:style>
  <w:style w:type="character" w:styleId="CommentReference">
    <w:name w:val="annotation reference"/>
    <w:basedOn w:val="DefaultParagraphFont"/>
    <w:uiPriority w:val="99"/>
    <w:semiHidden/>
    <w:unhideWhenUsed/>
    <w:rsid w:val="008D0D28"/>
    <w:rPr>
      <w:sz w:val="16"/>
      <w:szCs w:val="16"/>
    </w:rPr>
  </w:style>
  <w:style w:type="paragraph" w:styleId="CommentText">
    <w:name w:val="annotation text"/>
    <w:basedOn w:val="Normal"/>
    <w:link w:val="CommentTextChar"/>
    <w:uiPriority w:val="99"/>
    <w:semiHidden/>
    <w:unhideWhenUsed/>
    <w:rsid w:val="008D0D28"/>
  </w:style>
  <w:style w:type="character" w:customStyle="1" w:styleId="CommentTextChar">
    <w:name w:val="Comment Text Char"/>
    <w:basedOn w:val="DefaultParagraphFont"/>
    <w:link w:val="CommentText"/>
    <w:uiPriority w:val="99"/>
    <w:semiHidden/>
    <w:rsid w:val="008D0D28"/>
    <w:rPr>
      <w:rFonts w:ascii="Arial" w:hAnsi="Arial" w:cs="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8D0D28"/>
    <w:rPr>
      <w:b/>
      <w:bCs/>
    </w:rPr>
  </w:style>
  <w:style w:type="character" w:customStyle="1" w:styleId="CommentSubjectChar">
    <w:name w:val="Comment Subject Char"/>
    <w:basedOn w:val="CommentTextChar"/>
    <w:link w:val="CommentSubject"/>
    <w:uiPriority w:val="99"/>
    <w:semiHidden/>
    <w:rsid w:val="008D0D28"/>
    <w:rPr>
      <w:rFonts w:ascii="Arial" w:hAnsi="Arial" w:cs="Arial"/>
      <w:b/>
      <w:bCs/>
      <w:sz w:val="20"/>
      <w:szCs w:val="20"/>
      <w:lang w:val="en-US" w:eastAsia="en-US"/>
    </w:rPr>
  </w:style>
  <w:style w:type="character" w:styleId="FollowedHyperlink">
    <w:name w:val="FollowedHyperlink"/>
    <w:basedOn w:val="DefaultParagraphFont"/>
    <w:uiPriority w:val="99"/>
    <w:semiHidden/>
    <w:unhideWhenUsed/>
    <w:rsid w:val="00BA67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1F"/>
    <w:pPr>
      <w:widowControl w:val="0"/>
      <w:autoSpaceDE w:val="0"/>
      <w:autoSpaceDN w:val="0"/>
      <w:adjustRightInd w:val="0"/>
    </w:pPr>
    <w:rPr>
      <w:rFonts w:ascii="Arial" w:hAnsi="Arial" w:cs="Arial"/>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5781F"/>
    <w:pPr>
      <w:tabs>
        <w:tab w:val="center" w:pos="4153"/>
        <w:tab w:val="right" w:pos="8306"/>
      </w:tabs>
    </w:pPr>
  </w:style>
  <w:style w:type="character" w:customStyle="1" w:styleId="HeaderChar">
    <w:name w:val="Header Char"/>
    <w:basedOn w:val="DefaultParagraphFont"/>
    <w:link w:val="Header"/>
    <w:uiPriority w:val="99"/>
    <w:semiHidden/>
    <w:locked/>
    <w:rsid w:val="004A79D4"/>
    <w:rPr>
      <w:rFonts w:ascii="Arial" w:hAnsi="Arial" w:cs="Arial"/>
      <w:sz w:val="20"/>
      <w:szCs w:val="20"/>
      <w:lang w:val="en-US" w:eastAsia="en-US"/>
    </w:rPr>
  </w:style>
  <w:style w:type="paragraph" w:styleId="Footer">
    <w:name w:val="footer"/>
    <w:basedOn w:val="Normal"/>
    <w:link w:val="FooterChar"/>
    <w:uiPriority w:val="99"/>
    <w:semiHidden/>
    <w:rsid w:val="00C5781F"/>
    <w:pPr>
      <w:tabs>
        <w:tab w:val="center" w:pos="4153"/>
        <w:tab w:val="right" w:pos="8306"/>
      </w:tabs>
    </w:pPr>
  </w:style>
  <w:style w:type="character" w:customStyle="1" w:styleId="FooterChar">
    <w:name w:val="Footer Char"/>
    <w:basedOn w:val="DefaultParagraphFont"/>
    <w:link w:val="Footer"/>
    <w:uiPriority w:val="99"/>
    <w:semiHidden/>
    <w:locked/>
    <w:rsid w:val="004A79D4"/>
    <w:rPr>
      <w:rFonts w:ascii="Arial" w:hAnsi="Arial" w:cs="Arial"/>
      <w:sz w:val="20"/>
      <w:szCs w:val="20"/>
      <w:lang w:val="en-US" w:eastAsia="en-US"/>
    </w:rPr>
  </w:style>
  <w:style w:type="paragraph" w:styleId="BodyText">
    <w:name w:val="Body Text"/>
    <w:basedOn w:val="Normal"/>
    <w:link w:val="BodyTextChar"/>
    <w:uiPriority w:val="99"/>
    <w:semiHidden/>
    <w:rsid w:val="00C5781F"/>
    <w:pPr>
      <w:jc w:val="center"/>
    </w:pPr>
    <w:rPr>
      <w:b/>
      <w:sz w:val="28"/>
      <w:szCs w:val="28"/>
    </w:rPr>
  </w:style>
  <w:style w:type="character" w:customStyle="1" w:styleId="BodyTextChar">
    <w:name w:val="Body Text Char"/>
    <w:basedOn w:val="DefaultParagraphFont"/>
    <w:link w:val="BodyText"/>
    <w:uiPriority w:val="99"/>
    <w:semiHidden/>
    <w:locked/>
    <w:rsid w:val="004A79D4"/>
    <w:rPr>
      <w:rFonts w:ascii="Arial" w:hAnsi="Arial" w:cs="Arial"/>
      <w:sz w:val="20"/>
      <w:szCs w:val="20"/>
      <w:lang w:val="en-US" w:eastAsia="en-US"/>
    </w:rPr>
  </w:style>
  <w:style w:type="paragraph" w:styleId="BodyText2">
    <w:name w:val="Body Text 2"/>
    <w:basedOn w:val="Normal"/>
    <w:link w:val="BodyText2Char"/>
    <w:uiPriority w:val="99"/>
    <w:semiHidden/>
    <w:rsid w:val="00C5781F"/>
    <w:pPr>
      <w:shd w:val="clear" w:color="auto" w:fill="FFFFFF"/>
      <w:spacing w:line="230" w:lineRule="exact"/>
    </w:pPr>
    <w:rPr>
      <w:spacing w:val="-2"/>
    </w:rPr>
  </w:style>
  <w:style w:type="character" w:customStyle="1" w:styleId="BodyText2Char">
    <w:name w:val="Body Text 2 Char"/>
    <w:basedOn w:val="DefaultParagraphFont"/>
    <w:link w:val="BodyText2"/>
    <w:uiPriority w:val="99"/>
    <w:semiHidden/>
    <w:locked/>
    <w:rsid w:val="00280071"/>
    <w:rPr>
      <w:rFonts w:ascii="Arial" w:hAnsi="Arial" w:cs="Arial"/>
      <w:spacing w:val="-2"/>
      <w:shd w:val="clear" w:color="auto" w:fill="FFFFFF"/>
      <w:lang w:val="en-US" w:eastAsia="en-US"/>
    </w:rPr>
  </w:style>
  <w:style w:type="character" w:styleId="Hyperlink">
    <w:name w:val="Hyperlink"/>
    <w:basedOn w:val="DefaultParagraphFont"/>
    <w:uiPriority w:val="99"/>
    <w:semiHidden/>
    <w:rsid w:val="00C5781F"/>
    <w:rPr>
      <w:rFonts w:cs="Times New Roman"/>
      <w:color w:val="0000FF"/>
      <w:u w:val="single"/>
    </w:rPr>
  </w:style>
  <w:style w:type="paragraph" w:styleId="BodyText3">
    <w:name w:val="Body Text 3"/>
    <w:basedOn w:val="Normal"/>
    <w:link w:val="BodyText3Char"/>
    <w:uiPriority w:val="99"/>
    <w:semiHidden/>
    <w:rsid w:val="00C5781F"/>
    <w:rPr>
      <w:b/>
      <w:bCs/>
      <w:sz w:val="28"/>
    </w:rPr>
  </w:style>
  <w:style w:type="character" w:customStyle="1" w:styleId="BodyText3Char">
    <w:name w:val="Body Text 3 Char"/>
    <w:basedOn w:val="DefaultParagraphFont"/>
    <w:link w:val="BodyText3"/>
    <w:uiPriority w:val="99"/>
    <w:semiHidden/>
    <w:locked/>
    <w:rsid w:val="004A79D4"/>
    <w:rPr>
      <w:rFonts w:ascii="Arial" w:hAnsi="Arial" w:cs="Arial"/>
      <w:sz w:val="16"/>
      <w:szCs w:val="16"/>
      <w:lang w:val="en-US" w:eastAsia="en-US"/>
    </w:rPr>
  </w:style>
  <w:style w:type="table" w:styleId="TableGrid">
    <w:name w:val="Table Grid"/>
    <w:basedOn w:val="TableNormal"/>
    <w:uiPriority w:val="99"/>
    <w:rsid w:val="00A953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953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535D"/>
    <w:rPr>
      <w:rFonts w:ascii="Tahoma" w:hAnsi="Tahoma" w:cs="Tahoma"/>
      <w:sz w:val="16"/>
      <w:szCs w:val="16"/>
      <w:lang w:val="en-US" w:eastAsia="en-US"/>
    </w:rPr>
  </w:style>
  <w:style w:type="paragraph" w:styleId="ListParagraph">
    <w:name w:val="List Paragraph"/>
    <w:basedOn w:val="Normal"/>
    <w:uiPriority w:val="99"/>
    <w:qFormat/>
    <w:rsid w:val="0059768A"/>
    <w:pPr>
      <w:widowControl/>
      <w:autoSpaceDE/>
      <w:autoSpaceDN/>
      <w:adjustRightInd/>
      <w:ind w:left="720"/>
    </w:pPr>
    <w:rPr>
      <w:rFonts w:ascii="Calibri" w:hAnsi="Calibri" w:cs="Calibri"/>
      <w:sz w:val="22"/>
      <w:szCs w:val="22"/>
      <w:lang w:val="en-GB" w:eastAsia="en-GB"/>
    </w:rPr>
  </w:style>
  <w:style w:type="paragraph" w:styleId="Revision">
    <w:name w:val="Revision"/>
    <w:hidden/>
    <w:uiPriority w:val="99"/>
    <w:semiHidden/>
    <w:rsid w:val="00D75702"/>
    <w:rPr>
      <w:rFonts w:ascii="Arial" w:hAnsi="Arial" w:cs="Arial"/>
      <w:sz w:val="20"/>
      <w:szCs w:val="20"/>
      <w:lang w:val="en-US" w:eastAsia="en-US"/>
    </w:rPr>
  </w:style>
  <w:style w:type="paragraph" w:customStyle="1" w:styleId="Default">
    <w:name w:val="Default"/>
    <w:rsid w:val="00FB3E06"/>
    <w:pPr>
      <w:autoSpaceDE w:val="0"/>
      <w:autoSpaceDN w:val="0"/>
      <w:adjustRightInd w:val="0"/>
    </w:pPr>
    <w:rPr>
      <w:rFonts w:ascii="Arial" w:hAnsi="Arial" w:cs="Arial"/>
      <w:color w:val="000000"/>
      <w:sz w:val="24"/>
      <w:szCs w:val="24"/>
      <w:lang w:val="fr-CH" w:eastAsia="fr-CH"/>
    </w:rPr>
  </w:style>
  <w:style w:type="character" w:styleId="Emphasis">
    <w:name w:val="Emphasis"/>
    <w:basedOn w:val="DefaultParagraphFont"/>
    <w:uiPriority w:val="20"/>
    <w:qFormat/>
    <w:locked/>
    <w:rsid w:val="008D0D28"/>
    <w:rPr>
      <w:b/>
      <w:bCs/>
      <w:i w:val="0"/>
      <w:iCs w:val="0"/>
    </w:rPr>
  </w:style>
  <w:style w:type="character" w:customStyle="1" w:styleId="st">
    <w:name w:val="st"/>
    <w:basedOn w:val="DefaultParagraphFont"/>
    <w:rsid w:val="008D0D28"/>
  </w:style>
  <w:style w:type="character" w:styleId="CommentReference">
    <w:name w:val="annotation reference"/>
    <w:basedOn w:val="DefaultParagraphFont"/>
    <w:uiPriority w:val="99"/>
    <w:semiHidden/>
    <w:unhideWhenUsed/>
    <w:rsid w:val="008D0D28"/>
    <w:rPr>
      <w:sz w:val="16"/>
      <w:szCs w:val="16"/>
    </w:rPr>
  </w:style>
  <w:style w:type="paragraph" w:styleId="CommentText">
    <w:name w:val="annotation text"/>
    <w:basedOn w:val="Normal"/>
    <w:link w:val="CommentTextChar"/>
    <w:uiPriority w:val="99"/>
    <w:semiHidden/>
    <w:unhideWhenUsed/>
    <w:rsid w:val="008D0D28"/>
  </w:style>
  <w:style w:type="character" w:customStyle="1" w:styleId="CommentTextChar">
    <w:name w:val="Comment Text Char"/>
    <w:basedOn w:val="DefaultParagraphFont"/>
    <w:link w:val="CommentText"/>
    <w:uiPriority w:val="99"/>
    <w:semiHidden/>
    <w:rsid w:val="008D0D28"/>
    <w:rPr>
      <w:rFonts w:ascii="Arial" w:hAnsi="Arial" w:cs="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8D0D28"/>
    <w:rPr>
      <w:b/>
      <w:bCs/>
    </w:rPr>
  </w:style>
  <w:style w:type="character" w:customStyle="1" w:styleId="CommentSubjectChar">
    <w:name w:val="Comment Subject Char"/>
    <w:basedOn w:val="CommentTextChar"/>
    <w:link w:val="CommentSubject"/>
    <w:uiPriority w:val="99"/>
    <w:semiHidden/>
    <w:rsid w:val="008D0D28"/>
    <w:rPr>
      <w:rFonts w:ascii="Arial" w:hAnsi="Arial" w:cs="Arial"/>
      <w:b/>
      <w:bCs/>
      <w:sz w:val="20"/>
      <w:szCs w:val="20"/>
      <w:lang w:val="en-US" w:eastAsia="en-US"/>
    </w:rPr>
  </w:style>
  <w:style w:type="character" w:styleId="FollowedHyperlink">
    <w:name w:val="FollowedHyperlink"/>
    <w:basedOn w:val="DefaultParagraphFont"/>
    <w:uiPriority w:val="99"/>
    <w:semiHidden/>
    <w:unhideWhenUsed/>
    <w:rsid w:val="00BA67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6860">
      <w:bodyDiv w:val="1"/>
      <w:marLeft w:val="0"/>
      <w:marRight w:val="0"/>
      <w:marTop w:val="0"/>
      <w:marBottom w:val="0"/>
      <w:divBdr>
        <w:top w:val="none" w:sz="0" w:space="0" w:color="auto"/>
        <w:left w:val="none" w:sz="0" w:space="0" w:color="auto"/>
        <w:bottom w:val="none" w:sz="0" w:space="0" w:color="auto"/>
        <w:right w:val="none" w:sz="0" w:space="0" w:color="auto"/>
      </w:divBdr>
      <w:divsChild>
        <w:div w:id="461119380">
          <w:marLeft w:val="1166"/>
          <w:marRight w:val="0"/>
          <w:marTop w:val="0"/>
          <w:marBottom w:val="0"/>
          <w:divBdr>
            <w:top w:val="none" w:sz="0" w:space="0" w:color="auto"/>
            <w:left w:val="none" w:sz="0" w:space="0" w:color="auto"/>
            <w:bottom w:val="none" w:sz="0" w:space="0" w:color="auto"/>
            <w:right w:val="none" w:sz="0" w:space="0" w:color="auto"/>
          </w:divBdr>
        </w:div>
      </w:divsChild>
    </w:div>
    <w:div w:id="503783199">
      <w:bodyDiv w:val="1"/>
      <w:marLeft w:val="0"/>
      <w:marRight w:val="0"/>
      <w:marTop w:val="0"/>
      <w:marBottom w:val="0"/>
      <w:divBdr>
        <w:top w:val="none" w:sz="0" w:space="0" w:color="auto"/>
        <w:left w:val="none" w:sz="0" w:space="0" w:color="auto"/>
        <w:bottom w:val="none" w:sz="0" w:space="0" w:color="auto"/>
        <w:right w:val="none" w:sz="0" w:space="0" w:color="auto"/>
      </w:divBdr>
    </w:div>
    <w:div w:id="952244854">
      <w:bodyDiv w:val="1"/>
      <w:marLeft w:val="0"/>
      <w:marRight w:val="0"/>
      <w:marTop w:val="0"/>
      <w:marBottom w:val="0"/>
      <w:divBdr>
        <w:top w:val="none" w:sz="0" w:space="0" w:color="auto"/>
        <w:left w:val="none" w:sz="0" w:space="0" w:color="auto"/>
        <w:bottom w:val="none" w:sz="0" w:space="0" w:color="auto"/>
        <w:right w:val="none" w:sz="0" w:space="0" w:color="auto"/>
      </w:divBdr>
      <w:divsChild>
        <w:div w:id="1695692368">
          <w:marLeft w:val="1166"/>
          <w:marRight w:val="0"/>
          <w:marTop w:val="0"/>
          <w:marBottom w:val="0"/>
          <w:divBdr>
            <w:top w:val="none" w:sz="0" w:space="0" w:color="auto"/>
            <w:left w:val="none" w:sz="0" w:space="0" w:color="auto"/>
            <w:bottom w:val="none" w:sz="0" w:space="0" w:color="auto"/>
            <w:right w:val="none" w:sz="0" w:space="0" w:color="auto"/>
          </w:divBdr>
        </w:div>
      </w:divsChild>
    </w:div>
    <w:div w:id="1342393922">
      <w:marLeft w:val="0"/>
      <w:marRight w:val="0"/>
      <w:marTop w:val="0"/>
      <w:marBottom w:val="0"/>
      <w:divBdr>
        <w:top w:val="none" w:sz="0" w:space="0" w:color="auto"/>
        <w:left w:val="none" w:sz="0" w:space="0" w:color="auto"/>
        <w:bottom w:val="none" w:sz="0" w:space="0" w:color="auto"/>
        <w:right w:val="none" w:sz="0" w:space="0" w:color="auto"/>
      </w:divBdr>
    </w:div>
    <w:div w:id="1342393923">
      <w:marLeft w:val="0"/>
      <w:marRight w:val="0"/>
      <w:marTop w:val="0"/>
      <w:marBottom w:val="0"/>
      <w:divBdr>
        <w:top w:val="none" w:sz="0" w:space="0" w:color="auto"/>
        <w:left w:val="none" w:sz="0" w:space="0" w:color="auto"/>
        <w:bottom w:val="none" w:sz="0" w:space="0" w:color="auto"/>
        <w:right w:val="none" w:sz="0" w:space="0" w:color="auto"/>
      </w:divBdr>
    </w:div>
    <w:div w:id="1342393924">
      <w:marLeft w:val="0"/>
      <w:marRight w:val="0"/>
      <w:marTop w:val="0"/>
      <w:marBottom w:val="0"/>
      <w:divBdr>
        <w:top w:val="none" w:sz="0" w:space="0" w:color="auto"/>
        <w:left w:val="none" w:sz="0" w:space="0" w:color="auto"/>
        <w:bottom w:val="none" w:sz="0" w:space="0" w:color="auto"/>
        <w:right w:val="none" w:sz="0" w:space="0" w:color="auto"/>
      </w:divBdr>
    </w:div>
    <w:div w:id="1342393925">
      <w:marLeft w:val="0"/>
      <w:marRight w:val="0"/>
      <w:marTop w:val="0"/>
      <w:marBottom w:val="0"/>
      <w:divBdr>
        <w:top w:val="none" w:sz="0" w:space="0" w:color="auto"/>
        <w:left w:val="none" w:sz="0" w:space="0" w:color="auto"/>
        <w:bottom w:val="none" w:sz="0" w:space="0" w:color="auto"/>
        <w:right w:val="none" w:sz="0" w:space="0" w:color="auto"/>
      </w:divBdr>
    </w:div>
    <w:div w:id="1342393926">
      <w:marLeft w:val="0"/>
      <w:marRight w:val="0"/>
      <w:marTop w:val="0"/>
      <w:marBottom w:val="0"/>
      <w:divBdr>
        <w:top w:val="none" w:sz="0" w:space="0" w:color="auto"/>
        <w:left w:val="none" w:sz="0" w:space="0" w:color="auto"/>
        <w:bottom w:val="none" w:sz="0" w:space="0" w:color="auto"/>
        <w:right w:val="none" w:sz="0" w:space="0" w:color="auto"/>
      </w:divBdr>
    </w:div>
    <w:div w:id="1342393927">
      <w:marLeft w:val="0"/>
      <w:marRight w:val="0"/>
      <w:marTop w:val="0"/>
      <w:marBottom w:val="0"/>
      <w:divBdr>
        <w:top w:val="none" w:sz="0" w:space="0" w:color="auto"/>
        <w:left w:val="none" w:sz="0" w:space="0" w:color="auto"/>
        <w:bottom w:val="none" w:sz="0" w:space="0" w:color="auto"/>
        <w:right w:val="none" w:sz="0" w:space="0" w:color="auto"/>
      </w:divBdr>
    </w:div>
    <w:div w:id="1342393928">
      <w:marLeft w:val="0"/>
      <w:marRight w:val="0"/>
      <w:marTop w:val="0"/>
      <w:marBottom w:val="0"/>
      <w:divBdr>
        <w:top w:val="none" w:sz="0" w:space="0" w:color="auto"/>
        <w:left w:val="none" w:sz="0" w:space="0" w:color="auto"/>
        <w:bottom w:val="none" w:sz="0" w:space="0" w:color="auto"/>
        <w:right w:val="none" w:sz="0" w:space="0" w:color="auto"/>
      </w:divBdr>
    </w:div>
    <w:div w:id="1342393929">
      <w:marLeft w:val="0"/>
      <w:marRight w:val="0"/>
      <w:marTop w:val="0"/>
      <w:marBottom w:val="0"/>
      <w:divBdr>
        <w:top w:val="none" w:sz="0" w:space="0" w:color="auto"/>
        <w:left w:val="none" w:sz="0" w:space="0" w:color="auto"/>
        <w:bottom w:val="none" w:sz="0" w:space="0" w:color="auto"/>
        <w:right w:val="none" w:sz="0" w:space="0" w:color="auto"/>
      </w:divBdr>
    </w:div>
    <w:div w:id="1342393930">
      <w:marLeft w:val="0"/>
      <w:marRight w:val="0"/>
      <w:marTop w:val="0"/>
      <w:marBottom w:val="0"/>
      <w:divBdr>
        <w:top w:val="none" w:sz="0" w:space="0" w:color="auto"/>
        <w:left w:val="none" w:sz="0" w:space="0" w:color="auto"/>
        <w:bottom w:val="none" w:sz="0" w:space="0" w:color="auto"/>
        <w:right w:val="none" w:sz="0" w:space="0" w:color="auto"/>
      </w:divBdr>
    </w:div>
    <w:div w:id="1342393933">
      <w:marLeft w:val="0"/>
      <w:marRight w:val="0"/>
      <w:marTop w:val="0"/>
      <w:marBottom w:val="0"/>
      <w:divBdr>
        <w:top w:val="none" w:sz="0" w:space="0" w:color="auto"/>
        <w:left w:val="none" w:sz="0" w:space="0" w:color="auto"/>
        <w:bottom w:val="none" w:sz="0" w:space="0" w:color="auto"/>
        <w:right w:val="none" w:sz="0" w:space="0" w:color="auto"/>
      </w:divBdr>
      <w:divsChild>
        <w:div w:id="1342393921">
          <w:marLeft w:val="547"/>
          <w:marRight w:val="0"/>
          <w:marTop w:val="77"/>
          <w:marBottom w:val="0"/>
          <w:divBdr>
            <w:top w:val="none" w:sz="0" w:space="0" w:color="auto"/>
            <w:left w:val="none" w:sz="0" w:space="0" w:color="auto"/>
            <w:bottom w:val="none" w:sz="0" w:space="0" w:color="auto"/>
            <w:right w:val="none" w:sz="0" w:space="0" w:color="auto"/>
          </w:divBdr>
        </w:div>
        <w:div w:id="1342393931">
          <w:marLeft w:val="547"/>
          <w:marRight w:val="0"/>
          <w:marTop w:val="77"/>
          <w:marBottom w:val="0"/>
          <w:divBdr>
            <w:top w:val="none" w:sz="0" w:space="0" w:color="auto"/>
            <w:left w:val="none" w:sz="0" w:space="0" w:color="auto"/>
            <w:bottom w:val="none" w:sz="0" w:space="0" w:color="auto"/>
            <w:right w:val="none" w:sz="0" w:space="0" w:color="auto"/>
          </w:divBdr>
        </w:div>
        <w:div w:id="1342393932">
          <w:marLeft w:val="547"/>
          <w:marRight w:val="0"/>
          <w:marTop w:val="77"/>
          <w:marBottom w:val="0"/>
          <w:divBdr>
            <w:top w:val="none" w:sz="0" w:space="0" w:color="auto"/>
            <w:left w:val="none" w:sz="0" w:space="0" w:color="auto"/>
            <w:bottom w:val="none" w:sz="0" w:space="0" w:color="auto"/>
            <w:right w:val="none" w:sz="0" w:space="0" w:color="auto"/>
          </w:divBdr>
        </w:div>
      </w:divsChild>
    </w:div>
    <w:div w:id="1342393934">
      <w:marLeft w:val="0"/>
      <w:marRight w:val="0"/>
      <w:marTop w:val="0"/>
      <w:marBottom w:val="0"/>
      <w:divBdr>
        <w:top w:val="none" w:sz="0" w:space="0" w:color="auto"/>
        <w:left w:val="none" w:sz="0" w:space="0" w:color="auto"/>
        <w:bottom w:val="none" w:sz="0" w:space="0" w:color="auto"/>
        <w:right w:val="none" w:sz="0" w:space="0" w:color="auto"/>
      </w:divBdr>
    </w:div>
    <w:div w:id="1527913312">
      <w:bodyDiv w:val="1"/>
      <w:marLeft w:val="0"/>
      <w:marRight w:val="0"/>
      <w:marTop w:val="0"/>
      <w:marBottom w:val="0"/>
      <w:divBdr>
        <w:top w:val="none" w:sz="0" w:space="0" w:color="auto"/>
        <w:left w:val="none" w:sz="0" w:space="0" w:color="auto"/>
        <w:bottom w:val="none" w:sz="0" w:space="0" w:color="auto"/>
        <w:right w:val="none" w:sz="0" w:space="0" w:color="auto"/>
      </w:divBdr>
      <w:divsChild>
        <w:div w:id="1429765982">
          <w:marLeft w:val="1166"/>
          <w:marRight w:val="0"/>
          <w:marTop w:val="0"/>
          <w:marBottom w:val="0"/>
          <w:divBdr>
            <w:top w:val="none" w:sz="0" w:space="0" w:color="auto"/>
            <w:left w:val="none" w:sz="0" w:space="0" w:color="auto"/>
            <w:bottom w:val="none" w:sz="0" w:space="0" w:color="auto"/>
            <w:right w:val="none" w:sz="0" w:space="0" w:color="auto"/>
          </w:divBdr>
        </w:div>
      </w:divsChild>
    </w:div>
    <w:div w:id="210070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ooddrinkeurope.eu/publication/fooddrinkeurope-updates-industry-wide-toolbox-to-help-manufacturers-further/"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9D90E-8FD5-479A-A470-BE05B46F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839</Words>
  <Characters>5028</Characters>
  <Application>Microsoft Office Word</Application>
  <DocSecurity>0</DocSecurity>
  <Lines>41</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A “Toolbox” for the Reduction of Acrylamide in Breakfast Cereals</vt:lpstr>
      <vt:lpstr>A “Toolbox” for the Reduction of Acrylamide in Breakfast Cereals</vt:lpstr>
      <vt:lpstr>A “Toolbox” for the Reduction of Acrylamide in Breakfast Cereals</vt:lpstr>
    </vt:vector>
  </TitlesOfParts>
  <Company>Microsoft</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“Toolbox” for the Reduction of Acrylamide in Breakfast Cereals</dc:title>
  <dc:creator>Craig Mills</dc:creator>
  <cp:lastModifiedBy>User</cp:lastModifiedBy>
  <cp:revision>7</cp:revision>
  <cp:lastPrinted>2012-01-09T09:53:00Z</cp:lastPrinted>
  <dcterms:created xsi:type="dcterms:W3CDTF">2014-09-10T14:03:00Z</dcterms:created>
  <dcterms:modified xsi:type="dcterms:W3CDTF">2014-09-26T14:30:00Z</dcterms:modified>
</cp:coreProperties>
</file>